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0A0"/>
      </w:tblPr>
      <w:tblGrid>
        <w:gridCol w:w="1668"/>
        <w:gridCol w:w="8186"/>
      </w:tblGrid>
      <w:tr w:rsidR="00FC0E4D" w:rsidRPr="00194336" w:rsidTr="00FC0E4D">
        <w:tc>
          <w:tcPr>
            <w:tcW w:w="1668" w:type="dxa"/>
            <w:vMerge w:val="restart"/>
          </w:tcPr>
          <w:p w:rsidR="00FC0E4D" w:rsidRPr="00194336" w:rsidRDefault="009B23B9" w:rsidP="00FC0E4D">
            <w:pPr>
              <w:spacing w:before="200" w:line="276" w:lineRule="auto"/>
              <w:jc w:val="center"/>
              <w:outlineLvl w:val="0"/>
              <w:rPr>
                <w:lang w:eastAsia="en-US"/>
              </w:rPr>
            </w:pPr>
            <w:r>
              <w:t xml:space="preserve">  </w:t>
            </w:r>
            <w:r w:rsidR="00FC0E4D" w:rsidRPr="00194336">
              <w:br w:type="page"/>
            </w:r>
            <w:r w:rsidR="00FC0E4D">
              <w:rPr>
                <w:b/>
                <w:noProof/>
              </w:rPr>
              <w:drawing>
                <wp:inline distT="0" distB="0" distL="0" distR="0">
                  <wp:extent cx="540385" cy="572770"/>
                  <wp:effectExtent l="19050" t="0" r="0" b="0"/>
                  <wp:docPr id="5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</w:tcPr>
          <w:p w:rsidR="00FC0E4D" w:rsidRPr="00FC0E4D" w:rsidRDefault="00FC0E4D" w:rsidP="002D3DE3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smallCaps/>
                <w:lang w:eastAsia="en-US"/>
              </w:rPr>
            </w:pPr>
            <w:r w:rsidRPr="00FC0E4D">
              <w:rPr>
                <w:b/>
                <w:smallCaps/>
                <w:lang w:eastAsia="en-US"/>
              </w:rPr>
              <w:t>министерство  образования  и  науки  российской федерации</w:t>
            </w:r>
          </w:p>
        </w:tc>
      </w:tr>
      <w:tr w:rsidR="00FC0E4D" w:rsidRPr="00194336" w:rsidTr="00FC0E4D">
        <w:tc>
          <w:tcPr>
            <w:tcW w:w="0" w:type="auto"/>
            <w:vMerge/>
            <w:vAlign w:val="center"/>
          </w:tcPr>
          <w:p w:rsidR="00FC0E4D" w:rsidRPr="00194336" w:rsidRDefault="00FC0E4D" w:rsidP="002D3D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86" w:type="dxa"/>
          </w:tcPr>
          <w:p w:rsidR="00FC0E4D" w:rsidRPr="00FC0E4D" w:rsidRDefault="00FC0E4D" w:rsidP="00FC0E4D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smallCaps/>
                <w:lang w:eastAsia="en-US"/>
              </w:rPr>
            </w:pPr>
            <w:r w:rsidRPr="00FC0E4D">
              <w:rPr>
                <w:b/>
                <w:smallCaps/>
                <w:lang w:eastAsia="en-US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FC0E4D">
              <w:rPr>
                <w:b/>
                <w:smallCaps/>
                <w:lang w:eastAsia="en-US"/>
              </w:rPr>
              <w:br/>
              <w:t>«Национальный исследовательский Нижегородский государственный университет им. Н.И. Лобачевского»</w:t>
            </w:r>
          </w:p>
        </w:tc>
      </w:tr>
    </w:tbl>
    <w:p w:rsidR="00FC0E4D" w:rsidRDefault="00FC0E4D" w:rsidP="009238BE">
      <w:pPr>
        <w:keepNext/>
        <w:jc w:val="center"/>
        <w:rPr>
          <w:b/>
        </w:rPr>
      </w:pPr>
    </w:p>
    <w:p w:rsidR="00FC0E4D" w:rsidRDefault="00FC0E4D" w:rsidP="009238BE">
      <w:pPr>
        <w:keepNext/>
        <w:jc w:val="center"/>
        <w:rPr>
          <w:b/>
        </w:rPr>
      </w:pPr>
    </w:p>
    <w:p w:rsidR="00FC0E4D" w:rsidRDefault="00FC0E4D" w:rsidP="009238BE">
      <w:pPr>
        <w:keepNext/>
        <w:jc w:val="center"/>
        <w:rPr>
          <w:b/>
        </w:rPr>
      </w:pPr>
    </w:p>
    <w:p w:rsidR="00EE5FD8" w:rsidRPr="00F43939" w:rsidRDefault="00EE5FD8" w:rsidP="00EE5FD8">
      <w:pPr>
        <w:jc w:val="center"/>
        <w:rPr>
          <w:sz w:val="28"/>
          <w:szCs w:val="28"/>
        </w:rPr>
      </w:pPr>
      <w:r w:rsidRPr="00F43939">
        <w:rPr>
          <w:sz w:val="28"/>
          <w:szCs w:val="28"/>
        </w:rPr>
        <w:t>ИНСТИТУТ ЭКОНОМИКИ и ПРЕДПРИНИМАТЕЛЬСТВА</w:t>
      </w:r>
    </w:p>
    <w:p w:rsidR="009238BE" w:rsidRDefault="009238BE" w:rsidP="009238BE">
      <w:pPr>
        <w:keepNext/>
        <w:jc w:val="center"/>
        <w:rPr>
          <w:b/>
        </w:rPr>
      </w:pPr>
    </w:p>
    <w:p w:rsidR="00C378BA" w:rsidRPr="009238BE" w:rsidRDefault="009238BE" w:rsidP="00FC0E4D">
      <w:pPr>
        <w:spacing w:line="276" w:lineRule="auto"/>
        <w:ind w:firstLine="453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9238BE">
        <w:rPr>
          <w:b/>
          <w:sz w:val="28"/>
          <w:szCs w:val="28"/>
        </w:rPr>
        <w:t>У</w:t>
      </w:r>
      <w:r w:rsidR="00C378BA" w:rsidRPr="009238BE">
        <w:rPr>
          <w:b/>
          <w:sz w:val="28"/>
          <w:szCs w:val="28"/>
        </w:rPr>
        <w:t>ТВЕРЖДАЮ</w:t>
      </w:r>
    </w:p>
    <w:p w:rsidR="008902AD" w:rsidRPr="00E10D65" w:rsidRDefault="008902AD" w:rsidP="00FC0E4D">
      <w:pPr>
        <w:ind w:left="5670"/>
        <w:jc w:val="right"/>
        <w:rPr>
          <w:b/>
          <w:sz w:val="26"/>
          <w:szCs w:val="26"/>
        </w:rPr>
      </w:pPr>
    </w:p>
    <w:p w:rsidR="00EE5FD8" w:rsidRPr="00F43939" w:rsidRDefault="00EE5FD8" w:rsidP="00EE5FD8">
      <w:pPr>
        <w:ind w:left="4247" w:firstLine="709"/>
        <w:rPr>
          <w:sz w:val="28"/>
          <w:szCs w:val="28"/>
        </w:rPr>
      </w:pPr>
      <w:r w:rsidRPr="00F43939">
        <w:rPr>
          <w:sz w:val="28"/>
          <w:szCs w:val="28"/>
        </w:rPr>
        <w:t>Директор института экономики и</w:t>
      </w:r>
    </w:p>
    <w:p w:rsidR="00EE5FD8" w:rsidRPr="00F43939" w:rsidRDefault="00EE5FD8" w:rsidP="00EE5FD8">
      <w:pPr>
        <w:ind w:left="4247" w:firstLine="709"/>
        <w:rPr>
          <w:sz w:val="28"/>
          <w:szCs w:val="28"/>
        </w:rPr>
      </w:pPr>
      <w:r w:rsidRPr="00F43939">
        <w:rPr>
          <w:sz w:val="28"/>
          <w:szCs w:val="28"/>
        </w:rPr>
        <w:t>предпринимательства</w:t>
      </w:r>
    </w:p>
    <w:p w:rsidR="00EE5FD8" w:rsidRPr="00F43939" w:rsidRDefault="00EE5FD8" w:rsidP="00EE5FD8">
      <w:pPr>
        <w:ind w:left="4247" w:firstLine="709"/>
        <w:rPr>
          <w:sz w:val="28"/>
          <w:szCs w:val="28"/>
        </w:rPr>
      </w:pPr>
      <w:r w:rsidRPr="00F43939">
        <w:rPr>
          <w:sz w:val="28"/>
          <w:szCs w:val="28"/>
        </w:rPr>
        <w:t>_____________ А.О. Грудзинский</w:t>
      </w:r>
    </w:p>
    <w:p w:rsidR="00EE5FD8" w:rsidRPr="00F43939" w:rsidRDefault="00EE5FD8" w:rsidP="00EE5FD8">
      <w:pPr>
        <w:tabs>
          <w:tab w:val="left" w:pos="4962"/>
        </w:tabs>
        <w:ind w:left="708" w:hanging="567"/>
        <w:rPr>
          <w:sz w:val="28"/>
          <w:szCs w:val="28"/>
        </w:rPr>
      </w:pPr>
      <w:r w:rsidRPr="00F43939">
        <w:rPr>
          <w:sz w:val="28"/>
          <w:szCs w:val="28"/>
        </w:rPr>
        <w:tab/>
      </w:r>
      <w:r w:rsidRPr="00F43939">
        <w:rPr>
          <w:sz w:val="28"/>
          <w:szCs w:val="28"/>
        </w:rPr>
        <w:tab/>
        <w:t>"_____"________________2016 г.</w:t>
      </w:r>
    </w:p>
    <w:p w:rsidR="00C378BA" w:rsidRPr="00194336" w:rsidRDefault="00C378BA" w:rsidP="00EE5FD8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9639"/>
        </w:tabs>
        <w:jc w:val="center"/>
        <w:rPr>
          <w:b/>
          <w:sz w:val="28"/>
          <w:szCs w:val="28"/>
        </w:rPr>
      </w:pPr>
    </w:p>
    <w:p w:rsidR="009238BE" w:rsidRPr="00194336" w:rsidRDefault="009238BE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2A6A86" w:rsidRPr="000957A2" w:rsidRDefault="006C5199" w:rsidP="002A6A86">
      <w:pPr>
        <w:tabs>
          <w:tab w:val="left" w:pos="0"/>
        </w:tabs>
        <w:jc w:val="center"/>
        <w:rPr>
          <w:b/>
          <w:bCs/>
          <w:sz w:val="20"/>
          <w:szCs w:val="20"/>
        </w:rPr>
      </w:pPr>
      <w:r>
        <w:rPr>
          <w:b/>
          <w:sz w:val="28"/>
          <w:szCs w:val="28"/>
        </w:rPr>
        <w:t xml:space="preserve">  </w:t>
      </w:r>
      <w:r w:rsidR="002A6A86" w:rsidRPr="000957A2">
        <w:rPr>
          <w:b/>
          <w:bCs/>
          <w:sz w:val="20"/>
          <w:szCs w:val="20"/>
        </w:rPr>
        <w:t xml:space="preserve">МЕТОДИЧЕСКИЕ </w:t>
      </w:r>
      <w:r w:rsidR="002A6A86">
        <w:rPr>
          <w:b/>
          <w:bCs/>
          <w:sz w:val="20"/>
          <w:szCs w:val="20"/>
        </w:rPr>
        <w:t>РЕКОМЕНДАЦИИ</w:t>
      </w:r>
    </w:p>
    <w:p w:rsidR="002A6A86" w:rsidRPr="000957A2" w:rsidRDefault="002A6A86" w:rsidP="002A6A86">
      <w:pPr>
        <w:tabs>
          <w:tab w:val="left" w:pos="0"/>
        </w:tabs>
        <w:jc w:val="center"/>
        <w:rPr>
          <w:b/>
          <w:bCs/>
          <w:sz w:val="20"/>
          <w:szCs w:val="20"/>
        </w:rPr>
      </w:pPr>
    </w:p>
    <w:p w:rsidR="002A6A86" w:rsidRPr="001A43D9" w:rsidRDefault="002A6A86" w:rsidP="002A6A86">
      <w:pPr>
        <w:tabs>
          <w:tab w:val="left" w:pos="0"/>
        </w:tabs>
        <w:jc w:val="center"/>
        <w:rPr>
          <w:b/>
          <w:bCs/>
          <w:sz w:val="20"/>
          <w:szCs w:val="20"/>
        </w:rPr>
      </w:pPr>
      <w:r w:rsidRPr="001A43D9">
        <w:rPr>
          <w:b/>
          <w:bCs/>
          <w:sz w:val="20"/>
          <w:szCs w:val="20"/>
        </w:rPr>
        <w:t xml:space="preserve">по </w:t>
      </w:r>
      <w:r>
        <w:rPr>
          <w:b/>
          <w:bCs/>
          <w:sz w:val="20"/>
          <w:szCs w:val="20"/>
        </w:rPr>
        <w:t>выполнению курсовых работ по дисциплине</w:t>
      </w:r>
    </w:p>
    <w:p w:rsidR="00C378BA" w:rsidRPr="004022F5" w:rsidRDefault="002A6A86" w:rsidP="002A6A8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  <w:r w:rsidRPr="004022F5">
        <w:rPr>
          <w:b/>
          <w:sz w:val="28"/>
          <w:szCs w:val="28"/>
        </w:rPr>
        <w:t>"Деловой туризм"</w:t>
      </w:r>
    </w:p>
    <w:p w:rsidR="00C378BA" w:rsidRPr="004022F5" w:rsidRDefault="00C378BA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  <w:rPr>
          <w:b/>
          <w:sz w:val="28"/>
          <w:szCs w:val="28"/>
        </w:rPr>
      </w:pPr>
    </w:p>
    <w:p w:rsidR="00CD3FDB" w:rsidRPr="004A28C8" w:rsidRDefault="00CD3FDB" w:rsidP="00CD3FD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  <w:rPr>
          <w:b/>
        </w:rPr>
      </w:pPr>
      <w:r w:rsidRPr="004A28C8">
        <w:rPr>
          <w:b/>
        </w:rPr>
        <w:t>Направление подготовки:</w:t>
      </w:r>
    </w:p>
    <w:p w:rsidR="002A6A86" w:rsidRPr="00326ADF" w:rsidRDefault="002A6A86" w:rsidP="002A6A86">
      <w:pPr>
        <w:spacing w:line="216" w:lineRule="auto"/>
        <w:jc w:val="center"/>
        <w:rPr>
          <w:sz w:val="28"/>
        </w:rPr>
      </w:pPr>
      <w:r>
        <w:rPr>
          <w:sz w:val="28"/>
        </w:rPr>
        <w:t>43.03.03     «Гостиничное дело</w:t>
      </w:r>
      <w:r w:rsidRPr="00326ADF">
        <w:rPr>
          <w:sz w:val="28"/>
        </w:rPr>
        <w:t>»</w:t>
      </w:r>
    </w:p>
    <w:p w:rsidR="002A6A86" w:rsidRPr="0049296C" w:rsidRDefault="002A6A86" w:rsidP="002A6A86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b/>
          <w:bCs/>
        </w:rPr>
      </w:pPr>
    </w:p>
    <w:p w:rsidR="00CD3FDB" w:rsidRPr="0049296C" w:rsidRDefault="00CD3FDB" w:rsidP="00CD3FDB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bCs/>
        </w:rPr>
      </w:pPr>
    </w:p>
    <w:p w:rsidR="002A6A86" w:rsidRDefault="002A6A86" w:rsidP="002A6A86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</w:pPr>
      <w:r w:rsidRPr="0049296C">
        <w:t>Профиль:</w:t>
      </w:r>
    </w:p>
    <w:p w:rsidR="002A6A86" w:rsidRPr="002E1E15" w:rsidRDefault="002A6A86" w:rsidP="002A6A86">
      <w:pPr>
        <w:jc w:val="center"/>
        <w:rPr>
          <w:b/>
          <w:sz w:val="28"/>
          <w:szCs w:val="28"/>
          <w:u w:val="single"/>
        </w:rPr>
      </w:pPr>
      <w:r w:rsidRPr="002E1E15">
        <w:rPr>
          <w:b/>
          <w:sz w:val="28"/>
          <w:u w:val="single"/>
        </w:rPr>
        <w:t xml:space="preserve">Организация гостиничной деятельности и </w:t>
      </w:r>
      <w:proofErr w:type="spellStart"/>
      <w:r w:rsidRPr="002E1E15">
        <w:rPr>
          <w:b/>
          <w:sz w:val="28"/>
          <w:u w:val="single"/>
        </w:rPr>
        <w:t>бизнес-мероприятий</w:t>
      </w:r>
      <w:proofErr w:type="spellEnd"/>
    </w:p>
    <w:p w:rsidR="002A6A86" w:rsidRDefault="002A6A86" w:rsidP="002A6A86">
      <w:pPr>
        <w:tabs>
          <w:tab w:val="left" w:leader="underscore" w:pos="0"/>
        </w:tabs>
        <w:jc w:val="center"/>
        <w:rPr>
          <w:color w:val="000000"/>
          <w:shd w:val="clear" w:color="auto" w:fill="FFFFFF"/>
        </w:rPr>
      </w:pPr>
    </w:p>
    <w:p w:rsidR="002A6A86" w:rsidRPr="00024067" w:rsidRDefault="002A6A86" w:rsidP="002A6A86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b/>
        </w:rPr>
      </w:pPr>
    </w:p>
    <w:p w:rsidR="002A6A86" w:rsidRDefault="002A6A86" w:rsidP="002A6A86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</w:pPr>
      <w:r>
        <w:t>Квалификация</w:t>
      </w:r>
      <w:r w:rsidRPr="00024067">
        <w:t>:</w:t>
      </w:r>
    </w:p>
    <w:p w:rsidR="002A6A86" w:rsidRPr="00161472" w:rsidRDefault="002A6A86" w:rsidP="002A6A86">
      <w:pPr>
        <w:jc w:val="center"/>
      </w:pPr>
      <w:r w:rsidRPr="00F70BAE">
        <w:rPr>
          <w:sz w:val="28"/>
          <w:u w:val="single"/>
        </w:rPr>
        <w:t>бакалавр</w:t>
      </w:r>
    </w:p>
    <w:p w:rsidR="002A6A86" w:rsidRDefault="002A6A86" w:rsidP="002A6A86">
      <w:pPr>
        <w:jc w:val="center"/>
      </w:pPr>
      <w:r w:rsidRPr="006D1EF8">
        <w:t>Форма обучения:</w:t>
      </w:r>
    </w:p>
    <w:p w:rsidR="002A6A86" w:rsidRDefault="00601D88" w:rsidP="002A6A86">
      <w:pPr>
        <w:shd w:val="clear" w:color="auto" w:fill="FFFFFF"/>
        <w:jc w:val="center"/>
        <w:rPr>
          <w:b/>
        </w:rPr>
      </w:pPr>
      <w:r w:rsidRPr="00601D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4" type="#_x0000_t202" style="position:absolute;left:0;text-align:left;margin-left:318pt;margin-top:470.85pt;width:239.25pt;height:3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" stroked="f">
            <v:textbox>
              <w:txbxContent>
                <w:p w:rsidR="002A6A86" w:rsidRPr="004D1FEE" w:rsidRDefault="002A6A86" w:rsidP="002A6A86">
                  <w:pPr>
                    <w:rPr>
                      <w:i/>
                    </w:rPr>
                  </w:pPr>
                  <w:r w:rsidRPr="004D1FEE">
                    <w:rPr>
                      <w:i/>
                    </w:rPr>
                    <w:t>(Продолжение см. на стр. 2)</w:t>
                  </w:r>
                </w:p>
              </w:txbxContent>
            </v:textbox>
          </v:shape>
        </w:pict>
      </w:r>
      <w:r w:rsidR="002A6A86">
        <w:rPr>
          <w:b/>
        </w:rPr>
        <w:t xml:space="preserve"> очная</w:t>
      </w:r>
    </w:p>
    <w:p w:rsidR="002A6A86" w:rsidRDefault="002A6A86" w:rsidP="002A6A86">
      <w:pPr>
        <w:shd w:val="clear" w:color="auto" w:fill="FFFFFF"/>
        <w:jc w:val="center"/>
        <w:rPr>
          <w:b/>
        </w:rPr>
      </w:pPr>
    </w:p>
    <w:p w:rsidR="00EE5FD8" w:rsidRDefault="00EE5FD8" w:rsidP="0049296C">
      <w:pPr>
        <w:shd w:val="clear" w:color="auto" w:fill="FFFFFF"/>
        <w:jc w:val="center"/>
        <w:rPr>
          <w:b/>
        </w:rPr>
      </w:pPr>
    </w:p>
    <w:p w:rsidR="00EE5FD8" w:rsidRDefault="00EE5FD8" w:rsidP="0049296C">
      <w:pPr>
        <w:shd w:val="clear" w:color="auto" w:fill="FFFFFF"/>
        <w:jc w:val="center"/>
        <w:rPr>
          <w:b/>
        </w:rPr>
      </w:pPr>
    </w:p>
    <w:p w:rsidR="00EE5FD8" w:rsidRDefault="00EE5FD8" w:rsidP="0049296C">
      <w:pPr>
        <w:shd w:val="clear" w:color="auto" w:fill="FFFFFF"/>
        <w:jc w:val="center"/>
        <w:rPr>
          <w:b/>
        </w:rPr>
      </w:pPr>
    </w:p>
    <w:p w:rsidR="00EE5FD8" w:rsidRDefault="00EE5FD8" w:rsidP="0049296C">
      <w:pPr>
        <w:shd w:val="clear" w:color="auto" w:fill="FFFFFF"/>
        <w:jc w:val="center"/>
        <w:rPr>
          <w:b/>
        </w:rPr>
      </w:pPr>
    </w:p>
    <w:p w:rsidR="00EE5FD8" w:rsidRDefault="00EE5FD8" w:rsidP="0049296C">
      <w:pPr>
        <w:shd w:val="clear" w:color="auto" w:fill="FFFFFF"/>
        <w:jc w:val="center"/>
        <w:rPr>
          <w:b/>
        </w:rPr>
      </w:pPr>
    </w:p>
    <w:p w:rsidR="00EE5FD8" w:rsidRDefault="00EE5FD8" w:rsidP="0049296C">
      <w:pPr>
        <w:shd w:val="clear" w:color="auto" w:fill="FFFFFF"/>
        <w:jc w:val="center"/>
        <w:rPr>
          <w:b/>
        </w:rPr>
      </w:pPr>
    </w:p>
    <w:p w:rsidR="00EE5FD8" w:rsidRDefault="00EE5FD8" w:rsidP="0049296C">
      <w:pPr>
        <w:shd w:val="clear" w:color="auto" w:fill="FFFFFF"/>
        <w:jc w:val="center"/>
        <w:rPr>
          <w:b/>
        </w:rPr>
      </w:pPr>
    </w:p>
    <w:p w:rsidR="00EE5FD8" w:rsidRDefault="007354A5" w:rsidP="00C378BA">
      <w:pPr>
        <w:jc w:val="center"/>
      </w:pPr>
      <w:r>
        <w:t xml:space="preserve">Нижний Новгород </w:t>
      </w:r>
      <w:r w:rsidR="00C378BA" w:rsidRPr="00194336">
        <w:t xml:space="preserve"> 20</w:t>
      </w:r>
      <w:r w:rsidR="00EE5FD8">
        <w:t>16</w:t>
      </w:r>
    </w:p>
    <w:p w:rsidR="00EE5FD8" w:rsidRDefault="00EE5FD8" w:rsidP="00C378BA">
      <w:pPr>
        <w:jc w:val="center"/>
      </w:pPr>
    </w:p>
    <w:p w:rsidR="00EE5FD8" w:rsidRDefault="00EE5FD8" w:rsidP="00C378BA">
      <w:pPr>
        <w:jc w:val="center"/>
      </w:pPr>
    </w:p>
    <w:p w:rsidR="00EE5FD8" w:rsidRDefault="00EE5FD8" w:rsidP="00C378BA">
      <w:pPr>
        <w:jc w:val="center"/>
      </w:pPr>
    </w:p>
    <w:p w:rsidR="00EE5FD8" w:rsidRDefault="00EE5FD8" w:rsidP="00C378BA">
      <w:pPr>
        <w:jc w:val="center"/>
      </w:pPr>
    </w:p>
    <w:p w:rsidR="0049296C" w:rsidRPr="00F65B3D" w:rsidRDefault="0049296C" w:rsidP="00FC0E4D">
      <w:pPr>
        <w:shd w:val="clear" w:color="auto" w:fill="FFFFFF"/>
        <w:spacing w:line="312" w:lineRule="auto"/>
        <w:ind w:left="567" w:hanging="142"/>
        <w:jc w:val="both"/>
      </w:pPr>
      <w:r w:rsidRPr="002126AF">
        <w:rPr>
          <w:b/>
          <w:bCs/>
          <w:lang w:eastAsia="en-US"/>
        </w:rPr>
        <w:lastRenderedPageBreak/>
        <w:t>СОСТАВИТЕЛЬ</w:t>
      </w:r>
      <w:r w:rsidRPr="002126AF">
        <w:rPr>
          <w:lang w:eastAsia="en-US"/>
        </w:rPr>
        <w:t>:</w:t>
      </w:r>
      <w:r w:rsidR="00EE5FD8">
        <w:rPr>
          <w:lang w:eastAsia="en-US"/>
        </w:rPr>
        <w:t xml:space="preserve"> </w:t>
      </w:r>
      <w:proofErr w:type="spellStart"/>
      <w:r w:rsidR="00EE5FD8">
        <w:rPr>
          <w:lang w:eastAsia="en-US"/>
        </w:rPr>
        <w:t>к.пол.н</w:t>
      </w:r>
      <w:proofErr w:type="spellEnd"/>
      <w:r w:rsidR="00EE5FD8">
        <w:rPr>
          <w:lang w:eastAsia="en-US"/>
        </w:rPr>
        <w:t>,</w:t>
      </w:r>
      <w:r w:rsidR="002B1D67">
        <w:rPr>
          <w:lang w:eastAsia="en-US"/>
        </w:rPr>
        <w:t xml:space="preserve"> </w:t>
      </w:r>
      <w:r w:rsidR="00EE5FD8">
        <w:rPr>
          <w:lang w:eastAsia="en-US"/>
        </w:rPr>
        <w:t>доцент кафедры сервиса и туризма Баранова Н.А.</w:t>
      </w:r>
    </w:p>
    <w:p w:rsidR="0049296C" w:rsidRPr="002126AF" w:rsidRDefault="006C5199" w:rsidP="00FC0E4D">
      <w:pPr>
        <w:shd w:val="clear" w:color="auto" w:fill="FFFFFF"/>
        <w:ind w:left="567" w:hanging="142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</w:t>
      </w:r>
      <w:r w:rsidR="00B16C28">
        <w:rPr>
          <w:lang w:eastAsia="en-US"/>
        </w:rPr>
        <w:t xml:space="preserve"> </w:t>
      </w:r>
      <w:r w:rsidR="0049296C" w:rsidRPr="002126AF">
        <w:rPr>
          <w:lang w:eastAsia="en-US"/>
        </w:rPr>
        <w:t>_______________</w:t>
      </w:r>
    </w:p>
    <w:p w:rsidR="0049296C" w:rsidRPr="002126AF" w:rsidRDefault="006C5199" w:rsidP="00FC0E4D">
      <w:pPr>
        <w:shd w:val="clear" w:color="auto" w:fill="FFFFFF"/>
        <w:ind w:left="567" w:hanging="142"/>
        <w:jc w:val="both"/>
        <w:rPr>
          <w:sz w:val="20"/>
        </w:rPr>
      </w:pPr>
      <w:r>
        <w:rPr>
          <w:sz w:val="20"/>
          <w:lang w:eastAsia="en-US"/>
        </w:rPr>
        <w:t xml:space="preserve">                                                                                                                                    </w:t>
      </w:r>
      <w:r w:rsidR="0049296C" w:rsidRPr="002126AF">
        <w:rPr>
          <w:sz w:val="20"/>
          <w:lang w:eastAsia="en-US"/>
        </w:rPr>
        <w:t>(подпись)</w:t>
      </w:r>
    </w:p>
    <w:p w:rsidR="0049296C" w:rsidRPr="002126AF" w:rsidRDefault="0049296C" w:rsidP="00FC0E4D">
      <w:pPr>
        <w:shd w:val="clear" w:color="auto" w:fill="FFFFFF"/>
        <w:spacing w:line="312" w:lineRule="auto"/>
        <w:ind w:left="567" w:hanging="142"/>
        <w:jc w:val="both"/>
        <w:rPr>
          <w:lang w:eastAsia="en-US"/>
        </w:rPr>
      </w:pPr>
    </w:p>
    <w:p w:rsidR="0049296C" w:rsidRPr="002126AF" w:rsidRDefault="0049296C" w:rsidP="00FC0E4D">
      <w:pPr>
        <w:shd w:val="clear" w:color="auto" w:fill="FFFFFF"/>
        <w:spacing w:line="312" w:lineRule="auto"/>
        <w:ind w:left="567" w:hanging="142"/>
        <w:jc w:val="both"/>
        <w:rPr>
          <w:lang w:eastAsia="en-US"/>
        </w:rPr>
      </w:pPr>
      <w:r w:rsidRPr="002126AF">
        <w:rPr>
          <w:b/>
          <w:bCs/>
          <w:lang w:eastAsia="en-US"/>
        </w:rPr>
        <w:t>РЕКОМЕНДОВАНО  К  ИСПОЛЬЗОВАНИЮ  В УЧЕБНОМ  ПРОЦЕССЕ</w:t>
      </w:r>
    </w:p>
    <w:p w:rsidR="0049296C" w:rsidRDefault="0049296C" w:rsidP="00E613B0">
      <w:pPr>
        <w:shd w:val="clear" w:color="auto" w:fill="FFFFFF"/>
        <w:ind w:left="567" w:hanging="142"/>
        <w:jc w:val="both"/>
        <w:rPr>
          <w:lang w:eastAsia="en-US"/>
        </w:rPr>
      </w:pPr>
      <w:r w:rsidRPr="002126AF">
        <w:rPr>
          <w:lang w:eastAsia="en-US"/>
        </w:rPr>
        <w:t xml:space="preserve">на заседании </w:t>
      </w:r>
      <w:r w:rsidR="00B16C28">
        <w:rPr>
          <w:lang w:eastAsia="en-US"/>
        </w:rPr>
        <w:t xml:space="preserve">  методической комиссии</w:t>
      </w:r>
      <w:r w:rsidR="00E613B0">
        <w:rPr>
          <w:lang w:eastAsia="en-US"/>
        </w:rPr>
        <w:t xml:space="preserve">  </w:t>
      </w:r>
      <w:r w:rsidRPr="002126AF">
        <w:rPr>
          <w:lang w:eastAsia="en-US"/>
        </w:rPr>
        <w:t>(протокол  № __  от   __  _______  20__  г.)</w:t>
      </w:r>
    </w:p>
    <w:p w:rsidR="006C5199" w:rsidRPr="002126AF" w:rsidRDefault="006C5199" w:rsidP="00FC0E4D">
      <w:pPr>
        <w:shd w:val="clear" w:color="auto" w:fill="FFFFFF"/>
        <w:spacing w:line="312" w:lineRule="auto"/>
        <w:ind w:left="567" w:hanging="142"/>
        <w:jc w:val="both"/>
        <w:rPr>
          <w:lang w:eastAsia="en-US"/>
        </w:rPr>
      </w:pPr>
    </w:p>
    <w:p w:rsidR="0049296C" w:rsidRPr="002126AF" w:rsidRDefault="006C5199" w:rsidP="00FC0E4D">
      <w:pPr>
        <w:shd w:val="clear" w:color="auto" w:fill="FFFFFF"/>
        <w:ind w:left="567" w:hanging="142"/>
        <w:jc w:val="both"/>
        <w:rPr>
          <w:lang w:eastAsia="en-US"/>
        </w:rPr>
      </w:pPr>
      <w:r>
        <w:rPr>
          <w:lang w:eastAsia="en-US"/>
        </w:rPr>
        <w:t>Председатель методической комиссии</w:t>
      </w:r>
    </w:p>
    <w:p w:rsidR="0049296C" w:rsidRPr="002126AF" w:rsidRDefault="00B16C28" w:rsidP="00FC0E4D">
      <w:pPr>
        <w:shd w:val="clear" w:color="auto" w:fill="FFFFFF"/>
        <w:ind w:left="567" w:hanging="142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</w:t>
      </w:r>
      <w:r w:rsidR="006C5199">
        <w:rPr>
          <w:lang w:eastAsia="en-US"/>
        </w:rPr>
        <w:t xml:space="preserve">   </w:t>
      </w:r>
      <w:r w:rsidR="0049296C" w:rsidRPr="002126AF">
        <w:rPr>
          <w:lang w:eastAsia="en-US"/>
        </w:rPr>
        <w:t>________________</w:t>
      </w:r>
      <w:r w:rsidR="0049296C" w:rsidRPr="002126AF">
        <w:rPr>
          <w:lang w:eastAsia="en-US"/>
        </w:rPr>
        <w:tab/>
      </w:r>
      <w:r w:rsidR="006C5199">
        <w:rPr>
          <w:lang w:eastAsia="en-US"/>
        </w:rPr>
        <w:t xml:space="preserve">     _______________</w:t>
      </w:r>
      <w:r w:rsidR="0049296C" w:rsidRPr="002126AF">
        <w:rPr>
          <w:lang w:eastAsia="en-US"/>
        </w:rPr>
        <w:tab/>
      </w:r>
    </w:p>
    <w:p w:rsidR="0049296C" w:rsidRPr="002126AF" w:rsidRDefault="0049296C" w:rsidP="00B16C28">
      <w:pPr>
        <w:shd w:val="clear" w:color="auto" w:fill="FFFFFF"/>
        <w:ind w:left="567" w:hanging="142"/>
        <w:jc w:val="both"/>
        <w:rPr>
          <w:lang w:eastAsia="en-US"/>
        </w:rPr>
      </w:pPr>
      <w:r w:rsidRPr="002126AF">
        <w:rPr>
          <w:sz w:val="20"/>
          <w:lang w:eastAsia="en-US"/>
        </w:rPr>
        <w:tab/>
      </w:r>
      <w:r w:rsidRPr="002126AF">
        <w:rPr>
          <w:sz w:val="20"/>
          <w:lang w:eastAsia="en-US"/>
        </w:rPr>
        <w:tab/>
      </w:r>
      <w:r w:rsidRPr="002126AF">
        <w:rPr>
          <w:lang w:eastAsia="en-US"/>
        </w:rPr>
        <w:tab/>
      </w:r>
      <w:r w:rsidR="00B16C28">
        <w:rPr>
          <w:lang w:eastAsia="en-US"/>
        </w:rPr>
        <w:t xml:space="preserve">                                                    ФИО                               </w:t>
      </w:r>
      <w:r w:rsidR="00B16C28" w:rsidRPr="002126AF">
        <w:rPr>
          <w:sz w:val="20"/>
          <w:lang w:eastAsia="en-US"/>
        </w:rPr>
        <w:t>(подпись)</w:t>
      </w:r>
      <w:r w:rsidR="00B16C28" w:rsidRPr="002126AF">
        <w:rPr>
          <w:lang w:eastAsia="en-US"/>
        </w:rPr>
        <w:t xml:space="preserve"> </w:t>
      </w:r>
      <w:r w:rsidR="00B16C28" w:rsidRPr="002126AF">
        <w:rPr>
          <w:lang w:eastAsia="en-US"/>
        </w:rPr>
        <w:tab/>
      </w:r>
    </w:p>
    <w:p w:rsidR="0049296C" w:rsidRDefault="0049296C" w:rsidP="0049296C">
      <w:pPr>
        <w:shd w:val="clear" w:color="auto" w:fill="FFFFFF"/>
        <w:spacing w:line="312" w:lineRule="auto"/>
        <w:rPr>
          <w:b/>
          <w:bCs/>
          <w:lang w:eastAsia="en-US"/>
        </w:rPr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49296C" w:rsidRDefault="0049296C" w:rsidP="0049296C">
      <w:pPr>
        <w:spacing w:line="288" w:lineRule="auto"/>
        <w:jc w:val="center"/>
      </w:pPr>
    </w:p>
    <w:p w:rsidR="002A6A86" w:rsidRPr="002A6A86" w:rsidRDefault="00C378BA" w:rsidP="002A6A86">
      <w:pPr>
        <w:pStyle w:val="1"/>
        <w:tabs>
          <w:tab w:val="clear" w:pos="284"/>
          <w:tab w:val="left" w:pos="0"/>
        </w:tabs>
        <w:spacing w:line="240" w:lineRule="auto"/>
        <w:rPr>
          <w:b/>
          <w:caps/>
          <w:sz w:val="24"/>
          <w:szCs w:val="24"/>
        </w:rPr>
      </w:pPr>
      <w:r w:rsidRPr="00194336">
        <w:br w:type="page"/>
      </w:r>
      <w:r w:rsidR="002A6A86" w:rsidRPr="002A6A86">
        <w:rPr>
          <w:b/>
          <w:caps/>
          <w:sz w:val="24"/>
          <w:szCs w:val="24"/>
        </w:rPr>
        <w:lastRenderedPageBreak/>
        <w:t>Содержание</w:t>
      </w:r>
    </w:p>
    <w:p w:rsidR="002A6A86" w:rsidRPr="002A6A86" w:rsidRDefault="002A6A86" w:rsidP="002A6A86"/>
    <w:tbl>
      <w:tblPr>
        <w:tblW w:w="6771" w:type="dxa"/>
        <w:tblLook w:val="04A0"/>
      </w:tblPr>
      <w:tblGrid>
        <w:gridCol w:w="6204"/>
        <w:gridCol w:w="567"/>
      </w:tblGrid>
      <w:tr w:rsidR="002A6A86" w:rsidRPr="002A6A86" w:rsidTr="002A6A57">
        <w:tc>
          <w:tcPr>
            <w:tcW w:w="6204" w:type="dxa"/>
            <w:shd w:val="clear" w:color="auto" w:fill="auto"/>
          </w:tcPr>
          <w:p w:rsidR="002A6A86" w:rsidRPr="002A6A86" w:rsidRDefault="002A6A86" w:rsidP="002A6A57">
            <w:pPr>
              <w:rPr>
                <w:bCs/>
              </w:rPr>
            </w:pPr>
            <w:r w:rsidRPr="002A6A86">
              <w:rPr>
                <w:bCs/>
              </w:rPr>
              <w:t>1. Методические указания по выполнению курсовы</w:t>
            </w:r>
            <w:r>
              <w:rPr>
                <w:bCs/>
              </w:rPr>
              <w:t>х работ по дисциплине «Деловой туризм</w:t>
            </w:r>
            <w:r w:rsidRPr="002A6A86">
              <w:rPr>
                <w:bCs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A6A86" w:rsidRPr="002A6A86" w:rsidRDefault="002A6A86" w:rsidP="002A6A57">
            <w:pPr>
              <w:jc w:val="right"/>
              <w:rPr>
                <w:bCs/>
              </w:rPr>
            </w:pPr>
            <w:r w:rsidRPr="002A6A86">
              <w:rPr>
                <w:bCs/>
              </w:rPr>
              <w:t>4</w:t>
            </w:r>
          </w:p>
        </w:tc>
      </w:tr>
      <w:tr w:rsidR="002A6A86" w:rsidRPr="002A6A86" w:rsidTr="002A6A57">
        <w:tc>
          <w:tcPr>
            <w:tcW w:w="6204" w:type="dxa"/>
            <w:shd w:val="clear" w:color="auto" w:fill="auto"/>
          </w:tcPr>
          <w:p w:rsidR="002A6A86" w:rsidRPr="002A6A86" w:rsidRDefault="002A6A86" w:rsidP="002A6A57">
            <w:pPr>
              <w:rPr>
                <w:bCs/>
              </w:rPr>
            </w:pPr>
            <w:r w:rsidRPr="002A6A86">
              <w:t>1.1. Общие положения</w:t>
            </w:r>
          </w:p>
        </w:tc>
        <w:tc>
          <w:tcPr>
            <w:tcW w:w="567" w:type="dxa"/>
            <w:shd w:val="clear" w:color="auto" w:fill="auto"/>
          </w:tcPr>
          <w:p w:rsidR="002A6A86" w:rsidRPr="002A6A86" w:rsidRDefault="002A6A86" w:rsidP="002A6A57">
            <w:pPr>
              <w:jc w:val="right"/>
              <w:rPr>
                <w:bCs/>
              </w:rPr>
            </w:pPr>
            <w:r w:rsidRPr="002A6A86">
              <w:rPr>
                <w:bCs/>
              </w:rPr>
              <w:t>4</w:t>
            </w:r>
          </w:p>
        </w:tc>
      </w:tr>
      <w:tr w:rsidR="002A6A86" w:rsidRPr="002A6A86" w:rsidTr="002A6A57">
        <w:tc>
          <w:tcPr>
            <w:tcW w:w="6204" w:type="dxa"/>
            <w:shd w:val="clear" w:color="auto" w:fill="auto"/>
          </w:tcPr>
          <w:p w:rsidR="002A6A86" w:rsidRPr="002A6A86" w:rsidRDefault="002A6A86" w:rsidP="002A6A57">
            <w:pPr>
              <w:rPr>
                <w:bCs/>
              </w:rPr>
            </w:pPr>
            <w:r w:rsidRPr="002A6A86">
              <w:t>1.2. Структура и содержание курсовой работы</w:t>
            </w:r>
          </w:p>
        </w:tc>
        <w:tc>
          <w:tcPr>
            <w:tcW w:w="567" w:type="dxa"/>
            <w:shd w:val="clear" w:color="auto" w:fill="auto"/>
          </w:tcPr>
          <w:p w:rsidR="002A6A86" w:rsidRPr="002A6A86" w:rsidRDefault="002A6A86" w:rsidP="002A6A57">
            <w:pPr>
              <w:jc w:val="right"/>
              <w:rPr>
                <w:bCs/>
              </w:rPr>
            </w:pPr>
            <w:r w:rsidRPr="002A6A86">
              <w:rPr>
                <w:bCs/>
              </w:rPr>
              <w:t>4</w:t>
            </w:r>
          </w:p>
        </w:tc>
      </w:tr>
      <w:tr w:rsidR="002A6A86" w:rsidRPr="002A6A86" w:rsidTr="002A6A57">
        <w:tc>
          <w:tcPr>
            <w:tcW w:w="6204" w:type="dxa"/>
            <w:shd w:val="clear" w:color="auto" w:fill="auto"/>
          </w:tcPr>
          <w:p w:rsidR="002A6A86" w:rsidRPr="002A6A86" w:rsidRDefault="002A6A86" w:rsidP="002A6A57">
            <w:pPr>
              <w:rPr>
                <w:bCs/>
              </w:rPr>
            </w:pPr>
            <w:r w:rsidRPr="002A6A86">
              <w:t>1.3. Объем курсовой работы</w:t>
            </w:r>
          </w:p>
        </w:tc>
        <w:tc>
          <w:tcPr>
            <w:tcW w:w="567" w:type="dxa"/>
            <w:shd w:val="clear" w:color="auto" w:fill="auto"/>
          </w:tcPr>
          <w:p w:rsidR="002A6A86" w:rsidRPr="002A6A86" w:rsidRDefault="002A6A86" w:rsidP="002A6A57">
            <w:pPr>
              <w:jc w:val="right"/>
              <w:rPr>
                <w:bCs/>
              </w:rPr>
            </w:pPr>
            <w:r w:rsidRPr="002A6A86">
              <w:rPr>
                <w:bCs/>
              </w:rPr>
              <w:t>6</w:t>
            </w:r>
          </w:p>
        </w:tc>
      </w:tr>
      <w:tr w:rsidR="002A6A86" w:rsidRPr="002A6A86" w:rsidTr="002A6A57">
        <w:tc>
          <w:tcPr>
            <w:tcW w:w="6204" w:type="dxa"/>
            <w:shd w:val="clear" w:color="auto" w:fill="auto"/>
          </w:tcPr>
          <w:p w:rsidR="002A6A86" w:rsidRPr="002A6A86" w:rsidRDefault="002A6A86" w:rsidP="002A6A57">
            <w:pPr>
              <w:rPr>
                <w:bCs/>
              </w:rPr>
            </w:pPr>
            <w:r w:rsidRPr="002A6A86">
              <w:t>1.4. Оформление курсовой работы</w:t>
            </w:r>
          </w:p>
        </w:tc>
        <w:tc>
          <w:tcPr>
            <w:tcW w:w="567" w:type="dxa"/>
            <w:shd w:val="clear" w:color="auto" w:fill="auto"/>
          </w:tcPr>
          <w:p w:rsidR="002A6A86" w:rsidRPr="002A6A86" w:rsidRDefault="002A6A86" w:rsidP="002A6A57">
            <w:pPr>
              <w:jc w:val="right"/>
              <w:rPr>
                <w:bCs/>
              </w:rPr>
            </w:pPr>
            <w:r w:rsidRPr="002A6A86">
              <w:rPr>
                <w:bCs/>
              </w:rPr>
              <w:t>6</w:t>
            </w:r>
          </w:p>
        </w:tc>
      </w:tr>
      <w:tr w:rsidR="002A6A86" w:rsidRPr="002A6A86" w:rsidTr="002A6A57">
        <w:tc>
          <w:tcPr>
            <w:tcW w:w="6204" w:type="dxa"/>
            <w:shd w:val="clear" w:color="auto" w:fill="auto"/>
          </w:tcPr>
          <w:p w:rsidR="002A6A86" w:rsidRPr="002A6A86" w:rsidRDefault="002A6A86" w:rsidP="002A6A57">
            <w:pPr>
              <w:rPr>
                <w:bCs/>
              </w:rPr>
            </w:pPr>
            <w:r w:rsidRPr="002A6A86">
              <w:t>1.5. Научный руководитель и его обязанности</w:t>
            </w:r>
          </w:p>
        </w:tc>
        <w:tc>
          <w:tcPr>
            <w:tcW w:w="567" w:type="dxa"/>
            <w:shd w:val="clear" w:color="auto" w:fill="auto"/>
          </w:tcPr>
          <w:p w:rsidR="002A6A86" w:rsidRPr="002A6A86" w:rsidRDefault="002A6A86" w:rsidP="002A6A57">
            <w:pPr>
              <w:jc w:val="right"/>
              <w:rPr>
                <w:bCs/>
              </w:rPr>
            </w:pPr>
            <w:r w:rsidRPr="002A6A86">
              <w:rPr>
                <w:bCs/>
              </w:rPr>
              <w:t>9</w:t>
            </w:r>
          </w:p>
        </w:tc>
      </w:tr>
      <w:tr w:rsidR="002A6A86" w:rsidRPr="002A6A86" w:rsidTr="002A6A57">
        <w:tc>
          <w:tcPr>
            <w:tcW w:w="6204" w:type="dxa"/>
            <w:shd w:val="clear" w:color="auto" w:fill="auto"/>
          </w:tcPr>
          <w:p w:rsidR="002A6A86" w:rsidRPr="002A6A86" w:rsidRDefault="002A6A86" w:rsidP="002A6A57">
            <w:r w:rsidRPr="002A6A86">
              <w:t>2. Примерная тематика курсовы</w:t>
            </w:r>
            <w:r>
              <w:t>х работ по дисциплине «Деловой туризм</w:t>
            </w:r>
            <w:r w:rsidRPr="002A6A86">
              <w:t>»</w:t>
            </w:r>
          </w:p>
        </w:tc>
        <w:tc>
          <w:tcPr>
            <w:tcW w:w="567" w:type="dxa"/>
            <w:shd w:val="clear" w:color="auto" w:fill="auto"/>
          </w:tcPr>
          <w:p w:rsidR="002A6A86" w:rsidRPr="002A6A86" w:rsidRDefault="002A6A86" w:rsidP="002A6A57">
            <w:pPr>
              <w:jc w:val="right"/>
              <w:rPr>
                <w:bCs/>
              </w:rPr>
            </w:pPr>
            <w:r w:rsidRPr="002A6A86">
              <w:rPr>
                <w:bCs/>
              </w:rPr>
              <w:t>10</w:t>
            </w:r>
          </w:p>
        </w:tc>
      </w:tr>
      <w:tr w:rsidR="002A6A86" w:rsidRPr="002A6A86" w:rsidTr="002A6A57">
        <w:tc>
          <w:tcPr>
            <w:tcW w:w="6204" w:type="dxa"/>
            <w:shd w:val="clear" w:color="auto" w:fill="auto"/>
          </w:tcPr>
          <w:p w:rsidR="002A6A86" w:rsidRPr="002A6A86" w:rsidRDefault="002A6A86" w:rsidP="002A6A57">
            <w:r w:rsidRPr="002A6A86">
              <w:t>Приложения</w:t>
            </w:r>
          </w:p>
        </w:tc>
        <w:tc>
          <w:tcPr>
            <w:tcW w:w="567" w:type="dxa"/>
            <w:shd w:val="clear" w:color="auto" w:fill="auto"/>
          </w:tcPr>
          <w:p w:rsidR="002A6A86" w:rsidRPr="002A6A86" w:rsidRDefault="002A6A86" w:rsidP="002A6A57">
            <w:pPr>
              <w:jc w:val="right"/>
              <w:rPr>
                <w:bCs/>
              </w:rPr>
            </w:pPr>
            <w:r w:rsidRPr="002A6A86">
              <w:rPr>
                <w:bCs/>
              </w:rPr>
              <w:t>14</w:t>
            </w:r>
          </w:p>
        </w:tc>
      </w:tr>
    </w:tbl>
    <w:p w:rsidR="002A6A86" w:rsidRPr="002A6A86" w:rsidRDefault="002A6A86" w:rsidP="002A6A86"/>
    <w:p w:rsidR="002A6A86" w:rsidRPr="001A43D9" w:rsidRDefault="002A6A86" w:rsidP="002A6A86">
      <w:pPr>
        <w:tabs>
          <w:tab w:val="left" w:pos="0"/>
        </w:tabs>
        <w:jc w:val="center"/>
        <w:rPr>
          <w:b/>
          <w:bCs/>
          <w:sz w:val="20"/>
          <w:szCs w:val="20"/>
        </w:rPr>
      </w:pPr>
      <w:r w:rsidRPr="002A6A86">
        <w:br w:type="page"/>
      </w:r>
      <w:r>
        <w:rPr>
          <w:b/>
          <w:sz w:val="20"/>
        </w:rPr>
        <w:lastRenderedPageBreak/>
        <w:t>1. </w:t>
      </w:r>
      <w:r w:rsidRPr="000957A2">
        <w:rPr>
          <w:b/>
          <w:sz w:val="20"/>
        </w:rPr>
        <w:t xml:space="preserve">Методические указания </w:t>
      </w:r>
      <w:r w:rsidRPr="001A43D9">
        <w:rPr>
          <w:b/>
          <w:bCs/>
          <w:sz w:val="20"/>
          <w:szCs w:val="20"/>
        </w:rPr>
        <w:t xml:space="preserve">по </w:t>
      </w:r>
      <w:r>
        <w:rPr>
          <w:b/>
          <w:bCs/>
          <w:sz w:val="20"/>
          <w:szCs w:val="20"/>
        </w:rPr>
        <w:t>выполнению курсовых работ по дисциплине</w:t>
      </w:r>
    </w:p>
    <w:p w:rsidR="002A6A86" w:rsidRPr="001A43D9" w:rsidRDefault="002A6A86" w:rsidP="002A6A86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«Деловой туризм</w:t>
      </w:r>
      <w:r w:rsidRPr="001A43D9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для студентов всех специальностей и форм обучения</w:t>
      </w:r>
    </w:p>
    <w:p w:rsidR="002A6A86" w:rsidRDefault="002A6A86" w:rsidP="002A6A86">
      <w:pPr>
        <w:pStyle w:val="1"/>
        <w:spacing w:line="240" w:lineRule="auto"/>
        <w:rPr>
          <w:b/>
          <w:sz w:val="20"/>
        </w:rPr>
      </w:pPr>
    </w:p>
    <w:p w:rsidR="002A6A86" w:rsidRDefault="002A6A86" w:rsidP="002A6A86">
      <w:pPr>
        <w:pStyle w:val="2"/>
        <w:spacing w:line="240" w:lineRule="auto"/>
        <w:ind w:left="0"/>
        <w:rPr>
          <w:b/>
          <w:sz w:val="20"/>
        </w:rPr>
      </w:pPr>
      <w:r>
        <w:rPr>
          <w:b/>
          <w:sz w:val="20"/>
        </w:rPr>
        <w:t>1.1. </w:t>
      </w:r>
      <w:r w:rsidRPr="000957A2">
        <w:rPr>
          <w:b/>
          <w:sz w:val="20"/>
        </w:rPr>
        <w:t>Общие положения</w:t>
      </w:r>
    </w:p>
    <w:p w:rsidR="002A6A86" w:rsidRPr="000957A2" w:rsidRDefault="002A6A86" w:rsidP="002A6A86">
      <w:pPr>
        <w:pStyle w:val="af4"/>
        <w:tabs>
          <w:tab w:val="left" w:pos="0"/>
        </w:tabs>
        <w:spacing w:line="240" w:lineRule="auto"/>
        <w:ind w:left="0" w:firstLine="720"/>
        <w:rPr>
          <w:sz w:val="20"/>
        </w:rPr>
      </w:pPr>
      <w:r>
        <w:rPr>
          <w:sz w:val="20"/>
        </w:rPr>
        <w:t>Курсовая</w:t>
      </w:r>
      <w:r w:rsidRPr="000957A2">
        <w:rPr>
          <w:sz w:val="20"/>
        </w:rPr>
        <w:t xml:space="preserve"> работа</w:t>
      </w:r>
      <w:r>
        <w:rPr>
          <w:sz w:val="20"/>
        </w:rPr>
        <w:t xml:space="preserve"> </w:t>
      </w:r>
      <w:r w:rsidRPr="000957A2">
        <w:rPr>
          <w:sz w:val="20"/>
        </w:rPr>
        <w:t xml:space="preserve">– самостоятельное, творческое </w:t>
      </w:r>
      <w:r>
        <w:rPr>
          <w:sz w:val="20"/>
        </w:rPr>
        <w:t>исследование студента</w:t>
      </w:r>
      <w:r w:rsidRPr="000957A2">
        <w:rPr>
          <w:sz w:val="20"/>
        </w:rPr>
        <w:t>, в котором он должен продемонстрировать комплексное умение использовать знания и навыки, полученные</w:t>
      </w:r>
      <w:r>
        <w:rPr>
          <w:sz w:val="20"/>
        </w:rPr>
        <w:t xml:space="preserve"> в процессе обучения </w:t>
      </w:r>
      <w:r w:rsidRPr="000957A2">
        <w:rPr>
          <w:sz w:val="20"/>
        </w:rPr>
        <w:t xml:space="preserve"> в вузе.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0957A2">
        <w:rPr>
          <w:sz w:val="20"/>
          <w:szCs w:val="20"/>
        </w:rPr>
        <w:t>Целями написания настоящих методических указаний являются: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– </w:t>
      </w:r>
      <w:r w:rsidRPr="000957A2">
        <w:rPr>
          <w:sz w:val="20"/>
          <w:szCs w:val="20"/>
        </w:rPr>
        <w:t>оказание методической и организацион</w:t>
      </w:r>
      <w:r>
        <w:rPr>
          <w:sz w:val="20"/>
          <w:szCs w:val="20"/>
        </w:rPr>
        <w:t>ной помощи студентам</w:t>
      </w:r>
      <w:r w:rsidRPr="000957A2">
        <w:rPr>
          <w:sz w:val="20"/>
          <w:szCs w:val="20"/>
        </w:rPr>
        <w:t xml:space="preserve"> и их научным руководителям в </w:t>
      </w:r>
      <w:r>
        <w:rPr>
          <w:sz w:val="20"/>
          <w:szCs w:val="20"/>
        </w:rPr>
        <w:t>написании курсовой  работы;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– </w:t>
      </w:r>
      <w:r w:rsidRPr="000957A2">
        <w:rPr>
          <w:sz w:val="20"/>
          <w:szCs w:val="20"/>
        </w:rPr>
        <w:t>выработка единых тр</w:t>
      </w:r>
      <w:r>
        <w:rPr>
          <w:sz w:val="20"/>
          <w:szCs w:val="20"/>
        </w:rPr>
        <w:t xml:space="preserve">ебований научных руководителей </w:t>
      </w:r>
      <w:r w:rsidRPr="000957A2">
        <w:rPr>
          <w:sz w:val="20"/>
          <w:szCs w:val="20"/>
        </w:rPr>
        <w:t xml:space="preserve"> к оценке </w:t>
      </w:r>
      <w:r>
        <w:rPr>
          <w:sz w:val="20"/>
          <w:szCs w:val="20"/>
        </w:rPr>
        <w:t>курсовых</w:t>
      </w:r>
      <w:r w:rsidRPr="000957A2">
        <w:rPr>
          <w:sz w:val="20"/>
          <w:szCs w:val="20"/>
        </w:rPr>
        <w:t xml:space="preserve"> работ.</w:t>
      </w:r>
    </w:p>
    <w:p w:rsidR="002A6A86" w:rsidRPr="000957A2" w:rsidRDefault="002A6A86" w:rsidP="002A6A86">
      <w:pPr>
        <w:tabs>
          <w:tab w:val="left" w:pos="284"/>
        </w:tabs>
        <w:ind w:left="113" w:firstLine="720"/>
        <w:jc w:val="both"/>
        <w:rPr>
          <w:sz w:val="20"/>
          <w:szCs w:val="20"/>
        </w:rPr>
      </w:pPr>
    </w:p>
    <w:p w:rsidR="002A6A86" w:rsidRDefault="002A6A86" w:rsidP="002A6A86">
      <w:pPr>
        <w:pStyle w:val="3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1.2. </w:t>
      </w:r>
      <w:r w:rsidRPr="000957A2">
        <w:rPr>
          <w:b/>
          <w:sz w:val="20"/>
          <w:szCs w:val="20"/>
        </w:rPr>
        <w:t xml:space="preserve">Структура и содержание </w:t>
      </w:r>
      <w:r>
        <w:rPr>
          <w:b/>
          <w:sz w:val="20"/>
          <w:szCs w:val="20"/>
        </w:rPr>
        <w:t xml:space="preserve">курсовой </w:t>
      </w:r>
      <w:r w:rsidRPr="000957A2">
        <w:rPr>
          <w:b/>
          <w:sz w:val="20"/>
          <w:szCs w:val="20"/>
        </w:rPr>
        <w:t xml:space="preserve"> работы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Курсовая</w:t>
      </w:r>
      <w:r w:rsidRPr="000957A2">
        <w:rPr>
          <w:sz w:val="20"/>
          <w:szCs w:val="20"/>
        </w:rPr>
        <w:t xml:space="preserve"> работа состоит из введения, трех разделов (теоретического, аналитического, </w:t>
      </w:r>
      <w:r>
        <w:rPr>
          <w:sz w:val="20"/>
          <w:szCs w:val="20"/>
        </w:rPr>
        <w:t>рекомендательного</w:t>
      </w:r>
      <w:r w:rsidRPr="000957A2">
        <w:rPr>
          <w:sz w:val="20"/>
          <w:szCs w:val="20"/>
        </w:rPr>
        <w:t>), выводов и предложений, списка использованной литературы и приложений.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5049B5">
        <w:rPr>
          <w:b/>
          <w:i/>
          <w:iCs/>
          <w:sz w:val="20"/>
          <w:szCs w:val="20"/>
        </w:rPr>
        <w:t>Введение</w:t>
      </w:r>
      <w:r w:rsidRPr="000957A2">
        <w:rPr>
          <w:i/>
          <w:iCs/>
          <w:sz w:val="20"/>
          <w:szCs w:val="20"/>
        </w:rPr>
        <w:t xml:space="preserve"> </w:t>
      </w:r>
      <w:r w:rsidRPr="000957A2">
        <w:rPr>
          <w:sz w:val="20"/>
          <w:szCs w:val="20"/>
        </w:rPr>
        <w:t>включает в себя следующие элементы: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– постановка проблемы,</w:t>
      </w:r>
      <w:r w:rsidRPr="000957A2">
        <w:rPr>
          <w:sz w:val="20"/>
          <w:szCs w:val="20"/>
        </w:rPr>
        <w:t xml:space="preserve"> обоснование  актуальности рассматриваемой темы для деятельности хозяйствующих субъектов;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– </w:t>
      </w:r>
      <w:r w:rsidRPr="000957A2">
        <w:rPr>
          <w:sz w:val="20"/>
          <w:szCs w:val="20"/>
        </w:rPr>
        <w:t>определение цели и задач исследования. Задачи соответствуют характеру раздела (первая задача – связана с характеристикой теоретических аспектов темы, вторая – аналитическая, третья –рекомендательная).</w:t>
      </w:r>
    </w:p>
    <w:p w:rsidR="002A6A86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– н</w:t>
      </w:r>
      <w:r w:rsidRPr="000957A2">
        <w:rPr>
          <w:sz w:val="20"/>
          <w:szCs w:val="20"/>
        </w:rPr>
        <w:t>аименование объекта исследования.</w:t>
      </w:r>
    </w:p>
    <w:p w:rsidR="002A6A86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– </w:t>
      </w:r>
      <w:r w:rsidRPr="000957A2">
        <w:rPr>
          <w:sz w:val="20"/>
          <w:szCs w:val="20"/>
        </w:rPr>
        <w:t xml:space="preserve">предмет исследования </w:t>
      </w:r>
      <w:r>
        <w:rPr>
          <w:sz w:val="20"/>
          <w:szCs w:val="20"/>
        </w:rPr>
        <w:t>– это организационно-экономические отношения на совершенствование которых направленно исследование.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– </w:t>
      </w:r>
      <w:r w:rsidRPr="000957A2">
        <w:rPr>
          <w:sz w:val="20"/>
          <w:szCs w:val="20"/>
        </w:rPr>
        <w:t xml:space="preserve">описание структуры выпускной квалификационной работы. 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i/>
          <w:iCs/>
          <w:sz w:val="20"/>
          <w:szCs w:val="20"/>
        </w:rPr>
      </w:pPr>
      <w:r w:rsidRPr="005049B5">
        <w:rPr>
          <w:b/>
          <w:i/>
          <w:iCs/>
          <w:sz w:val="20"/>
          <w:szCs w:val="20"/>
        </w:rPr>
        <w:t>В первом разделе</w:t>
      </w:r>
      <w:r w:rsidRPr="000957A2">
        <w:rPr>
          <w:i/>
          <w:iCs/>
          <w:sz w:val="20"/>
          <w:szCs w:val="20"/>
        </w:rPr>
        <w:t xml:space="preserve"> </w:t>
      </w:r>
      <w:r w:rsidRPr="005049B5">
        <w:rPr>
          <w:b/>
          <w:i/>
          <w:iCs/>
          <w:sz w:val="20"/>
          <w:szCs w:val="20"/>
        </w:rPr>
        <w:t>(теоретическом)</w:t>
      </w:r>
      <w:r w:rsidRPr="000957A2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курсовой</w:t>
      </w:r>
      <w:r w:rsidRPr="000957A2">
        <w:rPr>
          <w:i/>
          <w:iCs/>
          <w:sz w:val="20"/>
          <w:szCs w:val="20"/>
        </w:rPr>
        <w:t xml:space="preserve"> работы должны содержаться: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– р</w:t>
      </w:r>
      <w:r w:rsidRPr="000957A2">
        <w:rPr>
          <w:sz w:val="20"/>
          <w:szCs w:val="20"/>
        </w:rPr>
        <w:t>азвёрнутые определения основных понятий, используемых при раскрытии темы;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– т</w:t>
      </w:r>
      <w:r w:rsidRPr="000957A2">
        <w:rPr>
          <w:sz w:val="20"/>
          <w:szCs w:val="20"/>
        </w:rPr>
        <w:t xml:space="preserve">очки зрения отечественных и зарубежных авторов по </w:t>
      </w:r>
      <w:r>
        <w:rPr>
          <w:sz w:val="20"/>
          <w:szCs w:val="20"/>
        </w:rPr>
        <w:t>проблеме исследуемой в курсовой работе</w:t>
      </w:r>
      <w:r w:rsidRPr="000957A2">
        <w:rPr>
          <w:sz w:val="20"/>
          <w:szCs w:val="20"/>
        </w:rPr>
        <w:t>;</w:t>
      </w:r>
    </w:p>
    <w:p w:rsidR="002A6A86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 краткое </w:t>
      </w:r>
      <w:r w:rsidRPr="000957A2">
        <w:rPr>
          <w:sz w:val="20"/>
          <w:szCs w:val="20"/>
        </w:rPr>
        <w:t>описание методик</w:t>
      </w:r>
      <w:r>
        <w:rPr>
          <w:sz w:val="20"/>
          <w:szCs w:val="20"/>
        </w:rPr>
        <w:t xml:space="preserve"> и методов </w:t>
      </w:r>
      <w:r w:rsidRPr="000957A2">
        <w:rPr>
          <w:sz w:val="20"/>
          <w:szCs w:val="20"/>
        </w:rPr>
        <w:t xml:space="preserve"> анализа состояния объекта исследования.  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4D6275">
        <w:rPr>
          <w:b/>
          <w:i/>
          <w:iCs/>
          <w:sz w:val="20"/>
          <w:szCs w:val="20"/>
        </w:rPr>
        <w:t>Второй (аналитический) раздел</w:t>
      </w:r>
      <w:r w:rsidRPr="000957A2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курсовой</w:t>
      </w:r>
      <w:r w:rsidRPr="000957A2">
        <w:rPr>
          <w:i/>
          <w:iCs/>
          <w:sz w:val="20"/>
          <w:szCs w:val="20"/>
        </w:rPr>
        <w:t xml:space="preserve"> работы</w:t>
      </w:r>
      <w:r w:rsidRPr="000957A2">
        <w:rPr>
          <w:sz w:val="20"/>
          <w:szCs w:val="20"/>
        </w:rPr>
        <w:t xml:space="preserve"> должен </w:t>
      </w:r>
      <w:r>
        <w:rPr>
          <w:sz w:val="20"/>
          <w:szCs w:val="20"/>
        </w:rPr>
        <w:t xml:space="preserve">носить </w:t>
      </w:r>
      <w:r w:rsidRPr="000957A2">
        <w:rPr>
          <w:sz w:val="20"/>
          <w:szCs w:val="20"/>
        </w:rPr>
        <w:t xml:space="preserve">самостоятельный, творческий характер и представлять собой диагностику состояния объекта исследования, его внешней среды в рамках темы </w:t>
      </w:r>
      <w:r>
        <w:rPr>
          <w:sz w:val="20"/>
          <w:szCs w:val="20"/>
        </w:rPr>
        <w:t>курсовой работы</w:t>
      </w:r>
      <w:r w:rsidRPr="000957A2">
        <w:rPr>
          <w:sz w:val="20"/>
          <w:szCs w:val="20"/>
        </w:rPr>
        <w:t xml:space="preserve">. Раздел следует начать с краткого описания объекта исследования, его внешней среды, характеристики </w:t>
      </w:r>
      <w:r>
        <w:rPr>
          <w:sz w:val="20"/>
          <w:szCs w:val="20"/>
        </w:rPr>
        <w:t xml:space="preserve">метода и методики, </w:t>
      </w:r>
      <w:r w:rsidRPr="000957A2">
        <w:rPr>
          <w:sz w:val="20"/>
          <w:szCs w:val="20"/>
        </w:rPr>
        <w:t xml:space="preserve">проведённого автором исследования. Полученная в ходе исследования информация обрабатывается, </w:t>
      </w:r>
      <w:r>
        <w:rPr>
          <w:sz w:val="20"/>
          <w:szCs w:val="20"/>
        </w:rPr>
        <w:t>анализируется</w:t>
      </w:r>
      <w:r w:rsidRPr="000957A2">
        <w:rPr>
          <w:sz w:val="20"/>
          <w:szCs w:val="20"/>
        </w:rPr>
        <w:t>, формулируются выводы о состоянии предмета и объекта исследования.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4D6275">
        <w:rPr>
          <w:b/>
          <w:i/>
          <w:iCs/>
          <w:sz w:val="20"/>
          <w:szCs w:val="20"/>
        </w:rPr>
        <w:t>Третий раздел</w:t>
      </w:r>
      <w:r>
        <w:rPr>
          <w:b/>
          <w:i/>
          <w:iCs/>
          <w:sz w:val="20"/>
          <w:szCs w:val="20"/>
        </w:rPr>
        <w:t xml:space="preserve"> (рекомендательный)</w:t>
      </w:r>
      <w:r w:rsidRPr="000957A2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курсовой</w:t>
      </w:r>
      <w:r w:rsidRPr="000957A2">
        <w:rPr>
          <w:i/>
          <w:iCs/>
          <w:sz w:val="20"/>
          <w:szCs w:val="20"/>
        </w:rPr>
        <w:t xml:space="preserve"> работы</w:t>
      </w:r>
      <w:r>
        <w:rPr>
          <w:i/>
          <w:iCs/>
          <w:sz w:val="20"/>
          <w:szCs w:val="20"/>
        </w:rPr>
        <w:t>.</w:t>
      </w:r>
      <w:r w:rsidRPr="000957A2">
        <w:rPr>
          <w:sz w:val="20"/>
          <w:szCs w:val="20"/>
        </w:rPr>
        <w:t xml:space="preserve"> Он содержит предложения автора по совершенствованию деятельности объекта исследования. Конкретное содержание </w:t>
      </w:r>
      <w:r>
        <w:rPr>
          <w:sz w:val="20"/>
          <w:szCs w:val="20"/>
        </w:rPr>
        <w:t>этого</w:t>
      </w:r>
      <w:r w:rsidRPr="000957A2">
        <w:rPr>
          <w:sz w:val="20"/>
          <w:szCs w:val="20"/>
        </w:rPr>
        <w:t xml:space="preserve"> раздела определяется темой </w:t>
      </w:r>
      <w:r>
        <w:rPr>
          <w:sz w:val="20"/>
          <w:szCs w:val="20"/>
        </w:rPr>
        <w:t>курсовой</w:t>
      </w:r>
      <w:r w:rsidRPr="000957A2">
        <w:rPr>
          <w:sz w:val="20"/>
          <w:szCs w:val="20"/>
        </w:rPr>
        <w:t xml:space="preserve"> работы и может представлять собой, например,</w:t>
      </w:r>
      <w:r w:rsidR="00A93B07">
        <w:rPr>
          <w:sz w:val="20"/>
          <w:szCs w:val="20"/>
        </w:rPr>
        <w:t xml:space="preserve"> разработка делового тура,  рекомендации развития делового туризма в России,</w:t>
      </w:r>
      <w:r w:rsidRPr="000957A2">
        <w:rPr>
          <w:sz w:val="20"/>
          <w:szCs w:val="20"/>
        </w:rPr>
        <w:t>.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7B2C89">
        <w:rPr>
          <w:b/>
          <w:i/>
          <w:iCs/>
          <w:sz w:val="20"/>
          <w:szCs w:val="20"/>
        </w:rPr>
        <w:t>Четвёртый раздел курсовой  работы</w:t>
      </w:r>
      <w:r w:rsidRPr="007B2C89">
        <w:rPr>
          <w:b/>
          <w:sz w:val="20"/>
          <w:szCs w:val="20"/>
        </w:rPr>
        <w:t xml:space="preserve"> – «</w:t>
      </w:r>
      <w:r>
        <w:rPr>
          <w:b/>
          <w:sz w:val="20"/>
          <w:szCs w:val="20"/>
        </w:rPr>
        <w:t>Заключение</w:t>
      </w:r>
      <w:r w:rsidRPr="007B2C89">
        <w:rPr>
          <w:b/>
          <w:sz w:val="20"/>
          <w:szCs w:val="20"/>
        </w:rPr>
        <w:t>»</w:t>
      </w:r>
      <w:r w:rsidRPr="000957A2">
        <w:rPr>
          <w:sz w:val="20"/>
          <w:szCs w:val="20"/>
        </w:rPr>
        <w:t xml:space="preserve"> </w:t>
      </w:r>
      <w:r>
        <w:rPr>
          <w:sz w:val="20"/>
          <w:szCs w:val="20"/>
        </w:rPr>
        <w:t>представляе</w:t>
      </w:r>
      <w:r w:rsidRPr="000957A2">
        <w:rPr>
          <w:sz w:val="20"/>
          <w:szCs w:val="20"/>
        </w:rPr>
        <w:t>т собой краткое, тезисное изложение результатов предыдущих разделов работы.  Выводов должно быть не менее двух (1 – по теоретическому и 1 – по аналитическому разделу), предложений – от двух до десяти.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7B2C89">
        <w:rPr>
          <w:b/>
          <w:i/>
          <w:iCs/>
          <w:sz w:val="20"/>
          <w:szCs w:val="20"/>
        </w:rPr>
        <w:t>Список использованной литературы</w:t>
      </w:r>
      <w:r w:rsidRPr="000957A2">
        <w:rPr>
          <w:sz w:val="20"/>
          <w:szCs w:val="20"/>
        </w:rPr>
        <w:t xml:space="preserve"> – последний из обязательных элементов </w:t>
      </w:r>
      <w:r>
        <w:rPr>
          <w:sz w:val="20"/>
          <w:szCs w:val="20"/>
        </w:rPr>
        <w:t>курсовой</w:t>
      </w:r>
      <w:r w:rsidRPr="000957A2">
        <w:rPr>
          <w:sz w:val="20"/>
          <w:szCs w:val="20"/>
        </w:rPr>
        <w:t xml:space="preserve"> работы. Он должен включать не менее 30 наименований, иметь сквозную нумерацию (</w:t>
      </w:r>
      <w:r>
        <w:rPr>
          <w:sz w:val="20"/>
          <w:szCs w:val="20"/>
        </w:rPr>
        <w:t xml:space="preserve">см. </w:t>
      </w:r>
      <w:r w:rsidRPr="000957A2">
        <w:rPr>
          <w:sz w:val="20"/>
          <w:szCs w:val="20"/>
        </w:rPr>
        <w:t xml:space="preserve">Приложение 1). 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7B2C89">
        <w:rPr>
          <w:b/>
          <w:i/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Pr="000957A2">
        <w:rPr>
          <w:sz w:val="20"/>
          <w:szCs w:val="20"/>
        </w:rPr>
        <w:t xml:space="preserve">Приложения не являются обязательным элементом </w:t>
      </w:r>
      <w:r>
        <w:rPr>
          <w:sz w:val="20"/>
          <w:szCs w:val="20"/>
        </w:rPr>
        <w:t>курсовой</w:t>
      </w:r>
      <w:r w:rsidRPr="000957A2">
        <w:rPr>
          <w:sz w:val="20"/>
          <w:szCs w:val="20"/>
        </w:rPr>
        <w:t xml:space="preserve"> работы. Тем не менее, это удачная возможность для размещения таблиц, рисунков, текстов документов, справочных материалов, носящих вспомогательный характер, использование которых в основной  части работы автором признаётся нецелесообразным. Решающим фактором, определяющим место размещения вспомогательных материалов (основной текст или приложение), является удобство чтения текста </w:t>
      </w:r>
      <w:r>
        <w:rPr>
          <w:sz w:val="20"/>
          <w:szCs w:val="20"/>
        </w:rPr>
        <w:t xml:space="preserve">курсовой </w:t>
      </w:r>
      <w:r w:rsidRPr="000957A2">
        <w:rPr>
          <w:sz w:val="20"/>
          <w:szCs w:val="20"/>
        </w:rPr>
        <w:t xml:space="preserve"> работы.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0957A2">
        <w:rPr>
          <w:sz w:val="20"/>
          <w:szCs w:val="20"/>
        </w:rPr>
        <w:t>Каждое приложение должно иметь название и собственную нумерацию страниц. В правом углу каждого приложения пишется слово «П</w:t>
      </w:r>
      <w:r>
        <w:rPr>
          <w:sz w:val="20"/>
          <w:szCs w:val="20"/>
        </w:rPr>
        <w:t>риложение</w:t>
      </w:r>
      <w:r w:rsidRPr="000957A2">
        <w:rPr>
          <w:sz w:val="20"/>
          <w:szCs w:val="20"/>
        </w:rPr>
        <w:t>» и указывается его порядковый номер арабскими цифрами. Знак «№» не указывается (например, «П</w:t>
      </w:r>
      <w:r>
        <w:rPr>
          <w:sz w:val="20"/>
          <w:szCs w:val="20"/>
        </w:rPr>
        <w:t>риложение </w:t>
      </w:r>
      <w:r w:rsidRPr="000957A2">
        <w:rPr>
          <w:sz w:val="20"/>
          <w:szCs w:val="20"/>
        </w:rPr>
        <w:t>2»). Приложение должно иметь содержательный заголовок. При необходимости текст приложения может быть разделен на подразделы и пункты, нумеруемые арабскими цифрами. В пределах каждого приложения нумерация рисунков осуществляется с испол</w:t>
      </w:r>
      <w:r>
        <w:rPr>
          <w:sz w:val="20"/>
          <w:szCs w:val="20"/>
        </w:rPr>
        <w:t xml:space="preserve">ьзованием разделительной точки. </w:t>
      </w:r>
      <w:r w:rsidRPr="000957A2">
        <w:rPr>
          <w:sz w:val="20"/>
          <w:szCs w:val="20"/>
        </w:rPr>
        <w:t xml:space="preserve">Например: «Рис. </w:t>
      </w:r>
      <w:r>
        <w:rPr>
          <w:sz w:val="20"/>
          <w:szCs w:val="20"/>
        </w:rPr>
        <w:t>1</w:t>
      </w:r>
      <w:r w:rsidRPr="000957A2">
        <w:rPr>
          <w:sz w:val="20"/>
          <w:szCs w:val="20"/>
        </w:rPr>
        <w:t>.7</w:t>
      </w:r>
      <w:r>
        <w:rPr>
          <w:sz w:val="20"/>
          <w:szCs w:val="20"/>
        </w:rPr>
        <w:t>.</w:t>
      </w:r>
      <w:r w:rsidRPr="000957A2">
        <w:rPr>
          <w:sz w:val="20"/>
          <w:szCs w:val="20"/>
        </w:rPr>
        <w:t xml:space="preserve">» </w:t>
      </w:r>
      <w:r>
        <w:rPr>
          <w:sz w:val="20"/>
          <w:szCs w:val="20"/>
        </w:rPr>
        <w:t>–</w:t>
      </w:r>
      <w:r w:rsidRPr="000957A2">
        <w:rPr>
          <w:sz w:val="20"/>
          <w:szCs w:val="20"/>
        </w:rPr>
        <w:t xml:space="preserve"> седьмой рисунок первого приложения.</w:t>
      </w:r>
    </w:p>
    <w:p w:rsidR="002A6A86" w:rsidRDefault="002A6A86" w:rsidP="002A6A86">
      <w:pPr>
        <w:pStyle w:val="3"/>
        <w:tabs>
          <w:tab w:val="left" w:pos="0"/>
        </w:tabs>
        <w:spacing w:line="240" w:lineRule="auto"/>
        <w:rPr>
          <w:b/>
          <w:sz w:val="20"/>
          <w:szCs w:val="20"/>
        </w:rPr>
      </w:pPr>
    </w:p>
    <w:p w:rsidR="002A6A86" w:rsidRDefault="002A6A86" w:rsidP="002A6A86">
      <w:pPr>
        <w:pStyle w:val="3"/>
        <w:tabs>
          <w:tab w:val="left" w:pos="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1.3. </w:t>
      </w:r>
      <w:r w:rsidRPr="000957A2">
        <w:rPr>
          <w:b/>
          <w:sz w:val="20"/>
          <w:szCs w:val="20"/>
        </w:rPr>
        <w:t xml:space="preserve">Объём </w:t>
      </w:r>
      <w:r>
        <w:rPr>
          <w:b/>
          <w:sz w:val="20"/>
          <w:szCs w:val="20"/>
        </w:rPr>
        <w:t xml:space="preserve">курсовой </w:t>
      </w:r>
      <w:r w:rsidRPr="000957A2">
        <w:rPr>
          <w:b/>
          <w:sz w:val="20"/>
          <w:szCs w:val="20"/>
        </w:rPr>
        <w:t xml:space="preserve"> работы</w:t>
      </w:r>
    </w:p>
    <w:p w:rsidR="002A6A86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0957A2">
        <w:rPr>
          <w:sz w:val="20"/>
          <w:szCs w:val="20"/>
        </w:rPr>
        <w:t xml:space="preserve">Общий объем </w:t>
      </w:r>
      <w:r>
        <w:rPr>
          <w:sz w:val="20"/>
          <w:szCs w:val="20"/>
        </w:rPr>
        <w:t>курсовой</w:t>
      </w:r>
      <w:r w:rsidRPr="000957A2">
        <w:rPr>
          <w:sz w:val="20"/>
          <w:szCs w:val="20"/>
        </w:rPr>
        <w:t xml:space="preserve"> работы – </w:t>
      </w:r>
      <w:r>
        <w:rPr>
          <w:sz w:val="20"/>
          <w:szCs w:val="20"/>
        </w:rPr>
        <w:t>30-35</w:t>
      </w:r>
      <w:r w:rsidRPr="000957A2">
        <w:rPr>
          <w:sz w:val="20"/>
          <w:szCs w:val="20"/>
        </w:rPr>
        <w:t xml:space="preserve"> страниц текста</w:t>
      </w:r>
      <w:r>
        <w:rPr>
          <w:sz w:val="20"/>
          <w:szCs w:val="20"/>
        </w:rPr>
        <w:t>: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0957A2">
        <w:rPr>
          <w:sz w:val="20"/>
          <w:szCs w:val="20"/>
        </w:rPr>
        <w:t>титульный лист – 1 страница (</w:t>
      </w:r>
      <w:r>
        <w:rPr>
          <w:sz w:val="20"/>
          <w:szCs w:val="20"/>
        </w:rPr>
        <w:t xml:space="preserve">см. </w:t>
      </w:r>
      <w:r w:rsidRPr="000957A2">
        <w:rPr>
          <w:sz w:val="20"/>
          <w:szCs w:val="20"/>
        </w:rPr>
        <w:t>Приложение 2);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0957A2">
        <w:rPr>
          <w:sz w:val="20"/>
          <w:szCs w:val="20"/>
        </w:rPr>
        <w:t>содержание – 1 страница (</w:t>
      </w:r>
      <w:r>
        <w:rPr>
          <w:sz w:val="20"/>
          <w:szCs w:val="20"/>
        </w:rPr>
        <w:t xml:space="preserve">см. </w:t>
      </w:r>
      <w:r w:rsidRPr="000957A2">
        <w:rPr>
          <w:sz w:val="20"/>
          <w:szCs w:val="20"/>
        </w:rPr>
        <w:t>Приложение 3);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введение – 2-3</w:t>
      </w:r>
      <w:r w:rsidRPr="000957A2">
        <w:rPr>
          <w:sz w:val="20"/>
          <w:szCs w:val="20"/>
        </w:rPr>
        <w:t xml:space="preserve"> страницы;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0957A2">
        <w:rPr>
          <w:sz w:val="20"/>
          <w:szCs w:val="20"/>
        </w:rPr>
        <w:t xml:space="preserve">1 раздел (теоретический) – </w:t>
      </w:r>
      <w:r>
        <w:rPr>
          <w:sz w:val="20"/>
          <w:szCs w:val="20"/>
        </w:rPr>
        <w:t>8-9</w:t>
      </w:r>
      <w:r w:rsidRPr="000957A2">
        <w:rPr>
          <w:sz w:val="20"/>
          <w:szCs w:val="20"/>
        </w:rPr>
        <w:t xml:space="preserve"> страниц;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0957A2">
        <w:rPr>
          <w:sz w:val="20"/>
          <w:szCs w:val="20"/>
        </w:rPr>
        <w:t xml:space="preserve">2 раздел (аналитический) – </w:t>
      </w:r>
      <w:r>
        <w:rPr>
          <w:sz w:val="20"/>
          <w:szCs w:val="20"/>
        </w:rPr>
        <w:t>10-11</w:t>
      </w:r>
      <w:r w:rsidRPr="000957A2">
        <w:rPr>
          <w:sz w:val="20"/>
          <w:szCs w:val="20"/>
        </w:rPr>
        <w:t xml:space="preserve"> страниц;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0957A2">
        <w:rPr>
          <w:sz w:val="20"/>
          <w:szCs w:val="20"/>
        </w:rPr>
        <w:lastRenderedPageBreak/>
        <w:t>3 раздел (</w:t>
      </w:r>
      <w:r>
        <w:rPr>
          <w:sz w:val="20"/>
          <w:szCs w:val="20"/>
        </w:rPr>
        <w:t>рекомендательный) – 10-11</w:t>
      </w:r>
      <w:r w:rsidRPr="000957A2">
        <w:rPr>
          <w:sz w:val="20"/>
          <w:szCs w:val="20"/>
        </w:rPr>
        <w:t xml:space="preserve"> страниц;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 раздел – 3-4</w:t>
      </w:r>
      <w:r w:rsidRPr="000957A2">
        <w:rPr>
          <w:sz w:val="20"/>
          <w:szCs w:val="20"/>
        </w:rPr>
        <w:t xml:space="preserve"> страниц;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0957A2">
        <w:rPr>
          <w:sz w:val="20"/>
          <w:szCs w:val="20"/>
        </w:rPr>
        <w:t xml:space="preserve">список использованной литературы – </w:t>
      </w:r>
      <w:r>
        <w:rPr>
          <w:sz w:val="20"/>
          <w:szCs w:val="20"/>
        </w:rPr>
        <w:t>не менее 30 источников</w:t>
      </w:r>
      <w:r w:rsidRPr="000957A2">
        <w:rPr>
          <w:sz w:val="20"/>
          <w:szCs w:val="20"/>
        </w:rPr>
        <w:t>.</w:t>
      </w:r>
    </w:p>
    <w:p w:rsidR="002A6A86" w:rsidRPr="000957A2" w:rsidRDefault="002A6A86" w:rsidP="002A6A86">
      <w:pPr>
        <w:pStyle w:val="32"/>
        <w:tabs>
          <w:tab w:val="clear" w:pos="284"/>
          <w:tab w:val="left" w:pos="0"/>
        </w:tabs>
        <w:spacing w:line="240" w:lineRule="auto"/>
        <w:rPr>
          <w:sz w:val="20"/>
        </w:rPr>
      </w:pPr>
    </w:p>
    <w:p w:rsidR="002A6A86" w:rsidRPr="000957A2" w:rsidRDefault="002A6A86" w:rsidP="002A6A86">
      <w:pPr>
        <w:pStyle w:val="32"/>
        <w:tabs>
          <w:tab w:val="clear" w:pos="284"/>
          <w:tab w:val="left" w:pos="0"/>
        </w:tabs>
        <w:spacing w:line="240" w:lineRule="auto"/>
        <w:rPr>
          <w:sz w:val="20"/>
        </w:rPr>
      </w:pPr>
    </w:p>
    <w:p w:rsidR="002A6A86" w:rsidRPr="00BF5920" w:rsidRDefault="002A6A86" w:rsidP="002A6A86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1.4</w:t>
      </w:r>
      <w:r w:rsidRPr="00BF5920">
        <w:rPr>
          <w:b/>
          <w:sz w:val="20"/>
          <w:szCs w:val="20"/>
        </w:rPr>
        <w:t xml:space="preserve">. Оформление </w:t>
      </w:r>
      <w:r>
        <w:rPr>
          <w:b/>
          <w:sz w:val="20"/>
          <w:szCs w:val="20"/>
        </w:rPr>
        <w:t>курсовой</w:t>
      </w:r>
      <w:r w:rsidRPr="00BF5920">
        <w:rPr>
          <w:b/>
          <w:sz w:val="20"/>
          <w:szCs w:val="20"/>
        </w:rPr>
        <w:t xml:space="preserve"> работы</w:t>
      </w:r>
    </w:p>
    <w:p w:rsidR="002A6A86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Курсовая</w:t>
      </w:r>
      <w:r w:rsidRPr="000957A2">
        <w:rPr>
          <w:sz w:val="20"/>
          <w:szCs w:val="20"/>
        </w:rPr>
        <w:t xml:space="preserve"> работа по </w:t>
      </w:r>
      <w:r>
        <w:rPr>
          <w:sz w:val="20"/>
          <w:szCs w:val="20"/>
        </w:rPr>
        <w:t>дисциплине «Деловой туризм</w:t>
      </w:r>
      <w:r w:rsidRPr="000957A2">
        <w:rPr>
          <w:sz w:val="20"/>
          <w:szCs w:val="20"/>
        </w:rPr>
        <w:t>» оформляется в соответствии с существующими требованиями. Она выполняется на листах бумаги формата А 4</w:t>
      </w:r>
      <w:r>
        <w:rPr>
          <w:sz w:val="20"/>
          <w:szCs w:val="20"/>
        </w:rPr>
        <w:t xml:space="preserve">, </w:t>
      </w:r>
      <w:r w:rsidRPr="000957A2">
        <w:rPr>
          <w:sz w:val="20"/>
          <w:szCs w:val="20"/>
        </w:rPr>
        <w:t xml:space="preserve">через 1,5 интервала, шрифт </w:t>
      </w:r>
      <w:r w:rsidRPr="000957A2">
        <w:rPr>
          <w:sz w:val="20"/>
          <w:szCs w:val="20"/>
          <w:lang w:val="en-US"/>
        </w:rPr>
        <w:t>Times</w:t>
      </w:r>
      <w:r w:rsidRPr="000957A2">
        <w:rPr>
          <w:sz w:val="20"/>
          <w:szCs w:val="20"/>
        </w:rPr>
        <w:t xml:space="preserve"> </w:t>
      </w:r>
      <w:r w:rsidRPr="000957A2">
        <w:rPr>
          <w:sz w:val="20"/>
          <w:szCs w:val="20"/>
          <w:lang w:val="en-US"/>
        </w:rPr>
        <w:t>New</w:t>
      </w:r>
      <w:r w:rsidRPr="000957A2">
        <w:rPr>
          <w:sz w:val="20"/>
          <w:szCs w:val="20"/>
        </w:rPr>
        <w:t xml:space="preserve"> </w:t>
      </w:r>
      <w:r w:rsidRPr="000957A2">
        <w:rPr>
          <w:sz w:val="20"/>
          <w:szCs w:val="20"/>
          <w:lang w:val="en-US"/>
        </w:rPr>
        <w:t>Roman</w:t>
      </w:r>
      <w:r w:rsidRPr="000957A2">
        <w:rPr>
          <w:sz w:val="20"/>
          <w:szCs w:val="20"/>
        </w:rPr>
        <w:t xml:space="preserve">, № </w:t>
      </w:r>
      <w:r w:rsidRPr="002A7142">
        <w:rPr>
          <w:sz w:val="20"/>
          <w:szCs w:val="20"/>
        </w:rPr>
        <w:t>14. Между названием раздела, названием подраздела и текстом после</w:t>
      </w:r>
      <w:r>
        <w:rPr>
          <w:sz w:val="20"/>
          <w:szCs w:val="20"/>
        </w:rPr>
        <w:t xml:space="preserve"> названия</w:t>
      </w:r>
      <w:r w:rsidRPr="002A7142">
        <w:rPr>
          <w:sz w:val="20"/>
          <w:szCs w:val="20"/>
        </w:rPr>
        <w:t xml:space="preserve"> подраздела – интервал двойной. Поля</w:t>
      </w:r>
      <w:r>
        <w:rPr>
          <w:sz w:val="20"/>
          <w:szCs w:val="20"/>
        </w:rPr>
        <w:t xml:space="preserve">: верхнее и нижнее – по </w:t>
      </w:r>
      <w:smartTag w:uri="urn:schemas-microsoft-com:office:smarttags" w:element="metricconverter">
        <w:smartTagPr>
          <w:attr w:name="ProductID" w:val="2 см"/>
        </w:smartTagPr>
        <w:r>
          <w:rPr>
            <w:sz w:val="20"/>
            <w:szCs w:val="20"/>
          </w:rPr>
          <w:t>2 </w:t>
        </w:r>
        <w:r w:rsidRPr="000957A2">
          <w:rPr>
            <w:sz w:val="20"/>
            <w:szCs w:val="20"/>
          </w:rPr>
          <w:t>см</w:t>
        </w:r>
      </w:smartTag>
      <w:r>
        <w:rPr>
          <w:sz w:val="20"/>
          <w:szCs w:val="20"/>
        </w:rPr>
        <w:t xml:space="preserve">, левое – </w:t>
      </w:r>
      <w:smartTag w:uri="urn:schemas-microsoft-com:office:smarttags" w:element="metricconverter">
        <w:smartTagPr>
          <w:attr w:name="ProductID" w:val="3 см"/>
        </w:smartTagPr>
        <w:r>
          <w:rPr>
            <w:sz w:val="20"/>
            <w:szCs w:val="20"/>
          </w:rPr>
          <w:t>3 </w:t>
        </w:r>
        <w:r w:rsidRPr="000957A2">
          <w:rPr>
            <w:sz w:val="20"/>
            <w:szCs w:val="20"/>
          </w:rPr>
          <w:t>см</w:t>
        </w:r>
      </w:smartTag>
      <w:r w:rsidRPr="000957A2">
        <w:rPr>
          <w:sz w:val="20"/>
          <w:szCs w:val="20"/>
        </w:rPr>
        <w:t>, право</w:t>
      </w:r>
      <w:r>
        <w:rPr>
          <w:sz w:val="20"/>
          <w:szCs w:val="20"/>
        </w:rPr>
        <w:t xml:space="preserve">е – </w:t>
      </w:r>
      <w:smartTag w:uri="urn:schemas-microsoft-com:office:smarttags" w:element="metricconverter">
        <w:smartTagPr>
          <w:attr w:name="ProductID" w:val="1 см"/>
        </w:smartTagPr>
        <w:r>
          <w:rPr>
            <w:sz w:val="20"/>
            <w:szCs w:val="20"/>
          </w:rPr>
          <w:t>1 </w:t>
        </w:r>
        <w:r w:rsidRPr="000957A2">
          <w:rPr>
            <w:sz w:val="20"/>
            <w:szCs w:val="20"/>
          </w:rPr>
          <w:t>см</w:t>
        </w:r>
      </w:smartTag>
      <w:r w:rsidRPr="000957A2">
        <w:rPr>
          <w:sz w:val="20"/>
          <w:szCs w:val="20"/>
        </w:rPr>
        <w:t xml:space="preserve">. Таким образом, одна строка должна содержать 60 знаков текста. Нумерация страниц проставляется </w:t>
      </w:r>
      <w:r w:rsidRPr="002A7142">
        <w:rPr>
          <w:sz w:val="20"/>
          <w:szCs w:val="20"/>
        </w:rPr>
        <w:t>в правом верхнем углу</w:t>
      </w:r>
      <w:r>
        <w:rPr>
          <w:sz w:val="20"/>
          <w:szCs w:val="20"/>
        </w:rPr>
        <w:t>.</w:t>
      </w:r>
      <w:r w:rsidRPr="000957A2">
        <w:rPr>
          <w:sz w:val="20"/>
          <w:szCs w:val="20"/>
        </w:rPr>
        <w:t xml:space="preserve"> 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0957A2">
        <w:rPr>
          <w:sz w:val="20"/>
          <w:szCs w:val="20"/>
        </w:rPr>
        <w:t xml:space="preserve">Первая страница </w:t>
      </w:r>
      <w:r>
        <w:rPr>
          <w:sz w:val="20"/>
          <w:szCs w:val="20"/>
        </w:rPr>
        <w:t>введения является третьей</w:t>
      </w:r>
      <w:r w:rsidRPr="000957A2">
        <w:rPr>
          <w:sz w:val="20"/>
          <w:szCs w:val="20"/>
        </w:rPr>
        <w:t xml:space="preserve"> страницей </w:t>
      </w:r>
      <w:r>
        <w:rPr>
          <w:sz w:val="20"/>
          <w:szCs w:val="20"/>
        </w:rPr>
        <w:t xml:space="preserve">работы (после титульного листа </w:t>
      </w:r>
      <w:r w:rsidRPr="000957A2">
        <w:rPr>
          <w:sz w:val="20"/>
          <w:szCs w:val="20"/>
        </w:rPr>
        <w:t xml:space="preserve">и содержания). </w:t>
      </w:r>
    </w:p>
    <w:p w:rsidR="002A6A86" w:rsidRPr="00A2288C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A2288C">
        <w:rPr>
          <w:sz w:val="20"/>
          <w:szCs w:val="20"/>
        </w:rPr>
        <w:t xml:space="preserve">Ссылка – важный элемент оформления </w:t>
      </w:r>
      <w:r>
        <w:rPr>
          <w:sz w:val="20"/>
          <w:szCs w:val="20"/>
        </w:rPr>
        <w:t>курсовой</w:t>
      </w:r>
      <w:r w:rsidRPr="00A2288C">
        <w:rPr>
          <w:sz w:val="20"/>
          <w:szCs w:val="20"/>
        </w:rPr>
        <w:t xml:space="preserve"> работы. Она используется в следующих случаях:</w:t>
      </w:r>
    </w:p>
    <w:p w:rsidR="002A6A86" w:rsidRPr="00A2288C" w:rsidRDefault="002A6A86" w:rsidP="002A6A86">
      <w:pPr>
        <w:tabs>
          <w:tab w:val="left" w:pos="0"/>
          <w:tab w:val="num" w:pos="1494"/>
        </w:tabs>
        <w:ind w:firstLine="720"/>
        <w:jc w:val="both"/>
        <w:rPr>
          <w:sz w:val="20"/>
          <w:szCs w:val="20"/>
        </w:rPr>
      </w:pPr>
      <w:r w:rsidRPr="00A2288C">
        <w:rPr>
          <w:sz w:val="20"/>
          <w:szCs w:val="20"/>
        </w:rPr>
        <w:t>– при прямом цитировании с использованием кавычек;</w:t>
      </w:r>
    </w:p>
    <w:p w:rsidR="002A6A86" w:rsidRPr="00A2288C" w:rsidRDefault="002A6A86" w:rsidP="002A6A86">
      <w:pPr>
        <w:tabs>
          <w:tab w:val="left" w:pos="0"/>
          <w:tab w:val="num" w:pos="1494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– </w:t>
      </w:r>
      <w:r w:rsidRPr="00A2288C">
        <w:rPr>
          <w:sz w:val="20"/>
          <w:szCs w:val="20"/>
        </w:rPr>
        <w:t>если приводится цифровой и иной не общеизвестный  материал других авторов;</w:t>
      </w:r>
    </w:p>
    <w:p w:rsidR="002A6A86" w:rsidRPr="000957A2" w:rsidRDefault="002A6A86" w:rsidP="002A6A86">
      <w:pPr>
        <w:tabs>
          <w:tab w:val="left" w:pos="0"/>
          <w:tab w:val="num" w:pos="1494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  <w:lang w:val="en-US"/>
        </w:rPr>
        <w:t> </w:t>
      </w:r>
      <w:r w:rsidRPr="00A2288C">
        <w:rPr>
          <w:sz w:val="20"/>
          <w:szCs w:val="20"/>
        </w:rPr>
        <w:t>при упоминании</w:t>
      </w:r>
      <w:r w:rsidRPr="000957A2">
        <w:rPr>
          <w:sz w:val="20"/>
          <w:szCs w:val="20"/>
        </w:rPr>
        <w:t xml:space="preserve"> точек зрения на рассматриваемую проблему тех или иных авторов; </w:t>
      </w:r>
    </w:p>
    <w:p w:rsidR="002A6A86" w:rsidRPr="000957A2" w:rsidRDefault="002A6A86" w:rsidP="002A6A86">
      <w:pPr>
        <w:tabs>
          <w:tab w:val="left" w:pos="0"/>
          <w:tab w:val="num" w:pos="1494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– </w:t>
      </w:r>
      <w:r w:rsidRPr="000957A2">
        <w:rPr>
          <w:sz w:val="20"/>
          <w:szCs w:val="20"/>
        </w:rPr>
        <w:t>в случаях упоминания книг, статей, документов и пр.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0957A2">
        <w:rPr>
          <w:sz w:val="20"/>
          <w:szCs w:val="20"/>
        </w:rPr>
        <w:t>Ссылка оформляется непосредственно в тексте работы, по окончании смысловой единицы текста (как правило, абзаца, предложения или части сложного предложения). Ссылка оформляется или на источник в целом, или на его часть (страницы). Примеры:</w:t>
      </w:r>
    </w:p>
    <w:p w:rsidR="002A6A86" w:rsidRPr="00122C12" w:rsidRDefault="002A6A86" w:rsidP="002A6A86">
      <w:pPr>
        <w:tabs>
          <w:tab w:val="left" w:pos="0"/>
          <w:tab w:val="left" w:pos="993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– </w:t>
      </w:r>
      <w:r w:rsidRPr="000957A2">
        <w:rPr>
          <w:sz w:val="20"/>
          <w:szCs w:val="20"/>
        </w:rPr>
        <w:t xml:space="preserve">на источник в целом: [7] (данная книга или статья находится под номером  7 в </w:t>
      </w:r>
      <w:r w:rsidRPr="00122C12">
        <w:rPr>
          <w:sz w:val="20"/>
          <w:szCs w:val="20"/>
        </w:rPr>
        <w:t>списке использованной литературы);</w:t>
      </w:r>
    </w:p>
    <w:p w:rsidR="002A6A86" w:rsidRPr="00122C12" w:rsidRDefault="002A6A86" w:rsidP="002A6A86">
      <w:pPr>
        <w:tabs>
          <w:tab w:val="left" w:pos="0"/>
          <w:tab w:val="left" w:pos="993"/>
        </w:tabs>
        <w:ind w:firstLine="720"/>
        <w:jc w:val="both"/>
        <w:rPr>
          <w:sz w:val="20"/>
          <w:szCs w:val="20"/>
        </w:rPr>
      </w:pPr>
      <w:r w:rsidRPr="00122C12">
        <w:rPr>
          <w:sz w:val="20"/>
          <w:szCs w:val="20"/>
        </w:rPr>
        <w:t>– на одну страницу: [7,</w:t>
      </w:r>
      <w:r>
        <w:rPr>
          <w:sz w:val="20"/>
          <w:szCs w:val="20"/>
        </w:rPr>
        <w:t xml:space="preserve"> </w:t>
      </w:r>
      <w:r w:rsidRPr="00122C12">
        <w:rPr>
          <w:sz w:val="20"/>
          <w:szCs w:val="20"/>
        </w:rPr>
        <w:t>с.54] (точка зрения приведена на 54-й странице книги или журнала);</w:t>
      </w:r>
    </w:p>
    <w:p w:rsidR="002A6A86" w:rsidRPr="00122C12" w:rsidRDefault="002A6A86" w:rsidP="002A6A86">
      <w:pPr>
        <w:tabs>
          <w:tab w:val="left" w:pos="0"/>
          <w:tab w:val="left" w:pos="993"/>
        </w:tabs>
        <w:ind w:firstLine="720"/>
        <w:jc w:val="both"/>
        <w:rPr>
          <w:sz w:val="20"/>
          <w:szCs w:val="20"/>
        </w:rPr>
      </w:pPr>
      <w:r w:rsidRPr="00122C12">
        <w:rPr>
          <w:sz w:val="20"/>
          <w:szCs w:val="20"/>
        </w:rPr>
        <w:t>– на диапазон страниц: [</w:t>
      </w:r>
      <w:r>
        <w:rPr>
          <w:sz w:val="20"/>
          <w:szCs w:val="20"/>
        </w:rPr>
        <w:t>7, с.</w:t>
      </w:r>
      <w:r w:rsidRPr="00122C12">
        <w:rPr>
          <w:sz w:val="20"/>
          <w:szCs w:val="20"/>
        </w:rPr>
        <w:t>54-56];</w:t>
      </w:r>
    </w:p>
    <w:p w:rsidR="002A6A86" w:rsidRPr="00122C12" w:rsidRDefault="002A6A86" w:rsidP="002A6A86">
      <w:pPr>
        <w:tabs>
          <w:tab w:val="left" w:pos="0"/>
          <w:tab w:val="left" w:pos="993"/>
        </w:tabs>
        <w:ind w:firstLine="720"/>
        <w:jc w:val="both"/>
        <w:rPr>
          <w:sz w:val="20"/>
          <w:szCs w:val="20"/>
        </w:rPr>
      </w:pPr>
      <w:r w:rsidRPr="00122C12">
        <w:rPr>
          <w:sz w:val="20"/>
          <w:szCs w:val="20"/>
        </w:rPr>
        <w:t xml:space="preserve">– на одно из Приложений к </w:t>
      </w:r>
      <w:r>
        <w:rPr>
          <w:sz w:val="20"/>
          <w:szCs w:val="20"/>
        </w:rPr>
        <w:t>курсовой</w:t>
      </w:r>
      <w:r w:rsidRPr="00122C12">
        <w:rPr>
          <w:sz w:val="20"/>
          <w:szCs w:val="20"/>
        </w:rPr>
        <w:t xml:space="preserve"> работе: (Приложение 2).</w:t>
      </w:r>
    </w:p>
    <w:p w:rsidR="002A6A86" w:rsidRPr="00122C1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122C12">
        <w:rPr>
          <w:sz w:val="20"/>
          <w:szCs w:val="20"/>
        </w:rPr>
        <w:t>После ссылки ставится тот знак препинания, который необходим по правилам русского языка: точка, запятая, точка с запятой, двоеточие, многоточие.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122C12">
        <w:rPr>
          <w:sz w:val="20"/>
          <w:szCs w:val="20"/>
        </w:rPr>
        <w:t xml:space="preserve">Разделы </w:t>
      </w:r>
      <w:r>
        <w:rPr>
          <w:sz w:val="20"/>
          <w:szCs w:val="20"/>
        </w:rPr>
        <w:t xml:space="preserve">курсовой </w:t>
      </w:r>
      <w:r w:rsidRPr="00122C12">
        <w:rPr>
          <w:sz w:val="20"/>
          <w:szCs w:val="20"/>
        </w:rPr>
        <w:t xml:space="preserve"> работы должны иметь порядковую нумерацию, например, 1, 2, 3, и т.д. </w:t>
      </w:r>
      <w:r w:rsidRPr="000957A2">
        <w:rPr>
          <w:sz w:val="20"/>
          <w:szCs w:val="20"/>
        </w:rPr>
        <w:t xml:space="preserve">Номер подраздела включает номер раздела и порядковый номер подраздела, разделенные точкой, например, 1.1., 1.2., и т.д. Разделы, так же как введение и список использованной литературы, начинаются с новой страницы. </w:t>
      </w:r>
      <w:r>
        <w:rPr>
          <w:sz w:val="20"/>
          <w:szCs w:val="20"/>
        </w:rPr>
        <w:t>З</w:t>
      </w:r>
      <w:r w:rsidRPr="000957A2">
        <w:rPr>
          <w:sz w:val="20"/>
          <w:szCs w:val="20"/>
        </w:rPr>
        <w:t xml:space="preserve">аголовки помещаются в начале строки, они могут быть выделены шрифтом. </w:t>
      </w:r>
    </w:p>
    <w:p w:rsidR="002A6A86" w:rsidRPr="0040701A" w:rsidRDefault="002A6A86" w:rsidP="002A6A86">
      <w:pPr>
        <w:ind w:firstLine="720"/>
        <w:jc w:val="both"/>
        <w:rPr>
          <w:sz w:val="20"/>
          <w:szCs w:val="20"/>
        </w:rPr>
      </w:pPr>
      <w:r w:rsidRPr="0040701A">
        <w:rPr>
          <w:sz w:val="20"/>
          <w:szCs w:val="20"/>
        </w:rPr>
        <w:t xml:space="preserve">Существует два вида иллюстраций, используемых в </w:t>
      </w:r>
      <w:r>
        <w:rPr>
          <w:sz w:val="20"/>
          <w:szCs w:val="20"/>
        </w:rPr>
        <w:t xml:space="preserve">курсовой </w:t>
      </w:r>
      <w:r w:rsidRPr="0040701A">
        <w:rPr>
          <w:sz w:val="20"/>
          <w:szCs w:val="20"/>
        </w:rPr>
        <w:t>работе – «Рисунок» и «Таблица». К рисункам относят схемы, графики, диаграммы. Рисунки и таблицы имеют отдельную сквозную нумерацию в рамках каждого п</w:t>
      </w:r>
      <w:r>
        <w:rPr>
          <w:sz w:val="20"/>
          <w:szCs w:val="20"/>
        </w:rPr>
        <w:t>одраздела. Например: «Рис. 1.2</w:t>
      </w:r>
      <w:r w:rsidRPr="0040701A">
        <w:rPr>
          <w:sz w:val="20"/>
          <w:szCs w:val="20"/>
        </w:rPr>
        <w:t xml:space="preserve">…» </w:t>
      </w:r>
      <w:r>
        <w:rPr>
          <w:sz w:val="20"/>
          <w:szCs w:val="20"/>
        </w:rPr>
        <w:t>–</w:t>
      </w:r>
      <w:r w:rsidRPr="0040701A">
        <w:rPr>
          <w:sz w:val="20"/>
          <w:szCs w:val="20"/>
        </w:rPr>
        <w:t xml:space="preserve"> третий рисунок второго подраздела первого раздела. Рисунки сопровождаются названием под рисунком. Слово «Рис.» с номером и названием располагается по центру сразу под рисунком</w:t>
      </w:r>
      <w:r>
        <w:rPr>
          <w:sz w:val="20"/>
          <w:szCs w:val="20"/>
        </w:rPr>
        <w:t xml:space="preserve"> например</w:t>
      </w:r>
      <w:r w:rsidRPr="0040701A">
        <w:rPr>
          <w:sz w:val="20"/>
          <w:szCs w:val="20"/>
        </w:rPr>
        <w:t xml:space="preserve"> (рис. </w:t>
      </w:r>
      <w:r>
        <w:rPr>
          <w:sz w:val="20"/>
          <w:szCs w:val="20"/>
        </w:rPr>
        <w:t>2</w:t>
      </w:r>
      <w:r w:rsidRPr="0040701A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40701A">
        <w:rPr>
          <w:sz w:val="20"/>
          <w:szCs w:val="20"/>
        </w:rPr>
        <w:t>).</w:t>
      </w:r>
    </w:p>
    <w:p w:rsidR="002A6A86" w:rsidRDefault="002A6A86" w:rsidP="002A6A86">
      <w:pPr>
        <w:shd w:val="clear" w:color="auto" w:fill="FFFFFF"/>
        <w:spacing w:line="360" w:lineRule="auto"/>
        <w:ind w:firstLine="72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3648075" cy="24003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A6A86" w:rsidRPr="00286D9D" w:rsidRDefault="002A6A86" w:rsidP="002A6A86">
      <w:pPr>
        <w:shd w:val="clear" w:color="auto" w:fill="FFFFFF"/>
        <w:spacing w:line="360" w:lineRule="auto"/>
        <w:ind w:firstLine="720"/>
        <w:jc w:val="center"/>
        <w:rPr>
          <w:sz w:val="20"/>
          <w:szCs w:val="20"/>
        </w:rPr>
      </w:pPr>
      <w:r w:rsidRPr="00286D9D">
        <w:rPr>
          <w:sz w:val="20"/>
          <w:szCs w:val="20"/>
        </w:rPr>
        <w:t>Рис. 2.2 - Уровень известности коммерческих банков</w:t>
      </w:r>
    </w:p>
    <w:p w:rsidR="002A6A86" w:rsidRDefault="002A6A86" w:rsidP="002A6A86">
      <w:pPr>
        <w:ind w:firstLine="720"/>
        <w:jc w:val="both"/>
        <w:rPr>
          <w:sz w:val="20"/>
          <w:szCs w:val="20"/>
        </w:rPr>
      </w:pPr>
      <w:r w:rsidRPr="0040701A">
        <w:rPr>
          <w:sz w:val="20"/>
          <w:szCs w:val="20"/>
        </w:rPr>
        <w:t xml:space="preserve">Слово «Таблица» и ее порядковый номер (без знака номер) в рамках каждого подраздела пишется справа сверху самой таблицы, затем по центру (строчкой ниже) дается ее название и единица измерения (если она общая для всех граф и строк таблицы). Разрывать таблицу и переносить ее на другую страницу можно только в том случае, если она целиком не умещается на одной странице. При этом на другую страницу переносится заголовок </w:t>
      </w:r>
      <w:r>
        <w:rPr>
          <w:sz w:val="20"/>
          <w:szCs w:val="20"/>
        </w:rPr>
        <w:t>на пример «Продолжение таблицы» (табл. 2</w:t>
      </w:r>
      <w:r w:rsidRPr="0040701A">
        <w:rPr>
          <w:sz w:val="20"/>
          <w:szCs w:val="20"/>
        </w:rPr>
        <w:t>.2).</w:t>
      </w:r>
    </w:p>
    <w:p w:rsidR="002A6A86" w:rsidRDefault="002A6A86" w:rsidP="002A6A86">
      <w:pPr>
        <w:shd w:val="clear" w:color="auto" w:fill="FFFFFF"/>
        <w:ind w:firstLine="720"/>
        <w:jc w:val="right"/>
        <w:rPr>
          <w:color w:val="000000"/>
          <w:spacing w:val="-3"/>
          <w:sz w:val="20"/>
          <w:szCs w:val="20"/>
        </w:rPr>
      </w:pPr>
    </w:p>
    <w:p w:rsidR="002A6A86" w:rsidRDefault="002A6A86" w:rsidP="002A6A86">
      <w:pPr>
        <w:shd w:val="clear" w:color="auto" w:fill="FFFFFF"/>
        <w:ind w:firstLine="720"/>
        <w:jc w:val="right"/>
        <w:rPr>
          <w:color w:val="000000"/>
          <w:spacing w:val="-3"/>
          <w:sz w:val="20"/>
          <w:szCs w:val="20"/>
        </w:rPr>
      </w:pPr>
    </w:p>
    <w:p w:rsidR="002A6A86" w:rsidRPr="00286D9D" w:rsidRDefault="002A6A86" w:rsidP="002A6A86">
      <w:pPr>
        <w:shd w:val="clear" w:color="auto" w:fill="FFFFFF"/>
        <w:jc w:val="center"/>
        <w:rPr>
          <w:color w:val="000000"/>
          <w:sz w:val="20"/>
          <w:szCs w:val="20"/>
        </w:rPr>
      </w:pPr>
      <w:r w:rsidRPr="00286D9D">
        <w:rPr>
          <w:color w:val="000000"/>
          <w:spacing w:val="-3"/>
          <w:sz w:val="20"/>
          <w:szCs w:val="20"/>
        </w:rPr>
        <w:t xml:space="preserve">Таблица 2.2 - </w:t>
      </w:r>
      <w:r w:rsidRPr="00286D9D">
        <w:rPr>
          <w:color w:val="000000"/>
          <w:sz w:val="20"/>
          <w:szCs w:val="20"/>
        </w:rPr>
        <w:t>Характерные черты персонала организации</w:t>
      </w:r>
    </w:p>
    <w:p w:rsidR="002A6A86" w:rsidRPr="00286D9D" w:rsidRDefault="002A6A86" w:rsidP="002A6A86">
      <w:pPr>
        <w:shd w:val="clear" w:color="auto" w:fill="FFFFFF"/>
        <w:jc w:val="center"/>
        <w:rPr>
          <w:sz w:val="20"/>
          <w:szCs w:val="20"/>
        </w:rPr>
      </w:pPr>
      <w:r w:rsidRPr="00286D9D">
        <w:rPr>
          <w:color w:val="000000"/>
          <w:sz w:val="20"/>
          <w:szCs w:val="20"/>
        </w:rPr>
        <w:lastRenderedPageBreak/>
        <w:t xml:space="preserve">и их основные </w:t>
      </w:r>
      <w:r w:rsidRPr="00286D9D">
        <w:rPr>
          <w:color w:val="000000"/>
          <w:spacing w:val="-2"/>
          <w:sz w:val="20"/>
          <w:szCs w:val="20"/>
        </w:rPr>
        <w:t>переменные в баллах</w:t>
      </w:r>
    </w:p>
    <w:tbl>
      <w:tblPr>
        <w:tblW w:w="64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0"/>
        <w:gridCol w:w="1980"/>
        <w:gridCol w:w="1800"/>
      </w:tblGrid>
      <w:tr w:rsidR="002A6A86" w:rsidRPr="0040701A" w:rsidTr="002A6A57">
        <w:trPr>
          <w:trHeight w:hRule="exact" w:val="73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A86" w:rsidRPr="0040701A" w:rsidRDefault="002A6A86" w:rsidP="002A6A57">
            <w:pPr>
              <w:shd w:val="clear" w:color="auto" w:fill="FFFFFF"/>
              <w:ind w:hanging="40"/>
              <w:jc w:val="center"/>
              <w:rPr>
                <w:sz w:val="20"/>
                <w:szCs w:val="20"/>
              </w:rPr>
            </w:pPr>
            <w:r w:rsidRPr="0040701A">
              <w:rPr>
                <w:color w:val="000000"/>
                <w:spacing w:val="-2"/>
                <w:sz w:val="20"/>
                <w:szCs w:val="20"/>
              </w:rPr>
              <w:t>Компетентность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A86" w:rsidRPr="0040701A" w:rsidRDefault="002A6A86" w:rsidP="002A6A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0701A">
              <w:rPr>
                <w:color w:val="000000"/>
                <w:spacing w:val="-5"/>
                <w:sz w:val="20"/>
                <w:szCs w:val="20"/>
              </w:rPr>
              <w:t>Культура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A86" w:rsidRDefault="002A6A86" w:rsidP="002A6A57">
            <w:pPr>
              <w:shd w:val="clear" w:color="auto" w:fill="FFFFFF"/>
              <w:ind w:firstLine="33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0701A">
              <w:rPr>
                <w:color w:val="000000"/>
                <w:spacing w:val="-2"/>
                <w:sz w:val="20"/>
                <w:szCs w:val="20"/>
              </w:rPr>
              <w:t>Социально-демографический</w:t>
            </w:r>
          </w:p>
          <w:p w:rsidR="002A6A86" w:rsidRPr="0040701A" w:rsidRDefault="002A6A86" w:rsidP="002A6A57">
            <w:pPr>
              <w:shd w:val="clear" w:color="auto" w:fill="FFFFFF"/>
              <w:ind w:firstLine="33"/>
              <w:jc w:val="center"/>
              <w:rPr>
                <w:sz w:val="20"/>
                <w:szCs w:val="20"/>
              </w:rPr>
            </w:pPr>
            <w:r w:rsidRPr="0040701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40701A"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изнак</w:t>
            </w:r>
          </w:p>
        </w:tc>
      </w:tr>
      <w:tr w:rsidR="002A6A86" w:rsidRPr="0040701A" w:rsidTr="002A6A57">
        <w:trPr>
          <w:trHeight w:hRule="exact" w:val="200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A86" w:rsidRPr="0040701A" w:rsidRDefault="002A6A86" w:rsidP="002A6A57">
            <w:pPr>
              <w:shd w:val="clear" w:color="auto" w:fill="FFFFFF"/>
              <w:ind w:left="-40" w:firstLine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• </w:t>
            </w:r>
            <w:r w:rsidRPr="0040701A">
              <w:rPr>
                <w:color w:val="000000"/>
                <w:spacing w:val="1"/>
                <w:sz w:val="20"/>
                <w:szCs w:val="20"/>
              </w:rPr>
              <w:t>Степень подготовленно</w:t>
            </w:r>
            <w:r w:rsidRPr="0040701A">
              <w:rPr>
                <w:color w:val="000000"/>
                <w:sz w:val="20"/>
                <w:szCs w:val="20"/>
              </w:rPr>
              <w:t xml:space="preserve">сти человека к различным видам деятельности, или знания </w:t>
            </w:r>
          </w:p>
          <w:p w:rsidR="002A6A86" w:rsidRPr="0040701A" w:rsidRDefault="002A6A86" w:rsidP="002A6A57">
            <w:pPr>
              <w:shd w:val="clear" w:color="auto" w:fill="FFFFFF"/>
              <w:ind w:left="-40" w:firstLine="57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• </w:t>
            </w:r>
            <w:r w:rsidRPr="0040701A">
              <w:rPr>
                <w:color w:val="000000"/>
                <w:spacing w:val="-1"/>
                <w:sz w:val="20"/>
                <w:szCs w:val="20"/>
              </w:rPr>
              <w:t>Владение широким классом навыков</w:t>
            </w:r>
          </w:p>
          <w:p w:rsidR="002A6A86" w:rsidRPr="0040701A" w:rsidRDefault="002A6A86" w:rsidP="002A6A57">
            <w:pPr>
              <w:shd w:val="clear" w:color="auto" w:fill="FFFFFF"/>
              <w:ind w:left="-40" w:firstLine="57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• </w:t>
            </w:r>
            <w:r w:rsidRPr="0040701A">
              <w:rPr>
                <w:color w:val="000000"/>
                <w:spacing w:val="3"/>
                <w:sz w:val="20"/>
                <w:szCs w:val="20"/>
              </w:rPr>
              <w:t xml:space="preserve">Опыт </w:t>
            </w:r>
          </w:p>
          <w:p w:rsidR="002A6A86" w:rsidRPr="0040701A" w:rsidRDefault="002A6A86" w:rsidP="002A6A57">
            <w:pPr>
              <w:shd w:val="clear" w:color="auto" w:fill="FFFFFF"/>
              <w:ind w:left="-40" w:firstLine="57"/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• </w:t>
            </w:r>
            <w:r w:rsidRPr="0040701A">
              <w:rPr>
                <w:color w:val="000000"/>
                <w:spacing w:val="1"/>
                <w:sz w:val="20"/>
                <w:szCs w:val="20"/>
              </w:rPr>
              <w:t>Умение общаться с лю</w:t>
            </w:r>
            <w:r w:rsidRPr="0040701A">
              <w:rPr>
                <w:color w:val="000000"/>
                <w:spacing w:val="-1"/>
                <w:sz w:val="20"/>
                <w:szCs w:val="20"/>
              </w:rPr>
              <w:t>дьми и т.д.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A86" w:rsidRPr="0040701A" w:rsidRDefault="002A6A86" w:rsidP="002A6A5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</w:t>
            </w:r>
            <w:r w:rsidRPr="0040701A">
              <w:rPr>
                <w:color w:val="000000"/>
                <w:sz w:val="20"/>
                <w:szCs w:val="20"/>
              </w:rPr>
              <w:t>Доброжелательность</w:t>
            </w:r>
          </w:p>
          <w:p w:rsidR="002A6A86" w:rsidRPr="0040701A" w:rsidRDefault="002A6A86" w:rsidP="002A6A57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• </w:t>
            </w:r>
            <w:r w:rsidRPr="0040701A">
              <w:rPr>
                <w:color w:val="000000"/>
                <w:spacing w:val="1"/>
                <w:sz w:val="20"/>
                <w:szCs w:val="20"/>
              </w:rPr>
              <w:t xml:space="preserve">Аккуратность </w:t>
            </w:r>
          </w:p>
          <w:p w:rsidR="002A6A86" w:rsidRPr="0040701A" w:rsidRDefault="002A6A86" w:rsidP="002A6A57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• </w:t>
            </w:r>
            <w:r w:rsidRPr="0040701A">
              <w:rPr>
                <w:color w:val="000000"/>
                <w:spacing w:val="1"/>
                <w:sz w:val="20"/>
                <w:szCs w:val="20"/>
              </w:rPr>
              <w:t xml:space="preserve">Вежливость </w:t>
            </w:r>
          </w:p>
          <w:p w:rsidR="002A6A86" w:rsidRPr="0040701A" w:rsidRDefault="002A6A86" w:rsidP="002A6A57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• </w:t>
            </w:r>
            <w:r w:rsidRPr="0040701A">
              <w:rPr>
                <w:color w:val="000000"/>
                <w:spacing w:val="1"/>
                <w:sz w:val="20"/>
                <w:szCs w:val="20"/>
              </w:rPr>
              <w:t xml:space="preserve">Терпимость </w:t>
            </w:r>
          </w:p>
          <w:p w:rsidR="002A6A86" w:rsidRPr="0040701A" w:rsidRDefault="002A6A86" w:rsidP="002A6A57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• </w:t>
            </w:r>
            <w:r w:rsidRPr="0040701A">
              <w:rPr>
                <w:color w:val="000000"/>
                <w:spacing w:val="1"/>
                <w:sz w:val="20"/>
                <w:szCs w:val="20"/>
              </w:rPr>
              <w:t xml:space="preserve">Внимательность </w:t>
            </w:r>
          </w:p>
          <w:p w:rsidR="002A6A86" w:rsidRPr="0040701A" w:rsidRDefault="002A6A86" w:rsidP="002A6A57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• </w:t>
            </w:r>
            <w:r w:rsidRPr="0040701A">
              <w:rPr>
                <w:color w:val="000000"/>
                <w:spacing w:val="1"/>
                <w:sz w:val="20"/>
                <w:szCs w:val="20"/>
              </w:rPr>
              <w:t xml:space="preserve">Эрудиция </w:t>
            </w:r>
          </w:p>
          <w:p w:rsidR="002A6A86" w:rsidRPr="0040701A" w:rsidRDefault="002A6A86" w:rsidP="002A6A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• </w:t>
            </w:r>
            <w:r w:rsidRPr="0040701A">
              <w:rPr>
                <w:color w:val="000000"/>
                <w:spacing w:val="-1"/>
                <w:sz w:val="20"/>
                <w:szCs w:val="20"/>
              </w:rPr>
              <w:t>Ответственность и т.д.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A86" w:rsidRPr="0040701A" w:rsidRDefault="002A6A86" w:rsidP="002A6A57">
            <w:pPr>
              <w:shd w:val="clear" w:color="auto" w:fill="FFFFFF"/>
              <w:ind w:firstLine="33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• </w:t>
            </w:r>
            <w:r w:rsidRPr="0040701A">
              <w:rPr>
                <w:color w:val="000000"/>
                <w:spacing w:val="2"/>
                <w:sz w:val="20"/>
                <w:szCs w:val="20"/>
              </w:rPr>
              <w:t xml:space="preserve">Возраст </w:t>
            </w:r>
          </w:p>
          <w:p w:rsidR="002A6A86" w:rsidRPr="0040701A" w:rsidRDefault="002A6A86" w:rsidP="002A6A57">
            <w:pPr>
              <w:shd w:val="clear" w:color="auto" w:fill="FFFFFF"/>
              <w:ind w:firstLine="33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• </w:t>
            </w:r>
            <w:r w:rsidRPr="0040701A">
              <w:rPr>
                <w:color w:val="000000"/>
                <w:spacing w:val="1"/>
                <w:sz w:val="20"/>
                <w:szCs w:val="20"/>
              </w:rPr>
              <w:t xml:space="preserve">Уровень образования </w:t>
            </w:r>
          </w:p>
          <w:p w:rsidR="002A6A86" w:rsidRPr="0040701A" w:rsidRDefault="002A6A86" w:rsidP="002A6A57">
            <w:pPr>
              <w:shd w:val="clear" w:color="auto" w:fill="FFFFFF"/>
              <w:ind w:firstLine="33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• </w:t>
            </w:r>
            <w:r w:rsidRPr="0040701A">
              <w:rPr>
                <w:color w:val="000000"/>
                <w:spacing w:val="-1"/>
                <w:sz w:val="20"/>
                <w:szCs w:val="20"/>
              </w:rPr>
              <w:t>Соотношение мужчин и женщин</w:t>
            </w:r>
          </w:p>
        </w:tc>
      </w:tr>
    </w:tbl>
    <w:p w:rsidR="002A6A86" w:rsidRPr="0040701A" w:rsidRDefault="002A6A86" w:rsidP="002A6A86">
      <w:pPr>
        <w:shd w:val="clear" w:color="auto" w:fill="FFFFFF"/>
        <w:ind w:firstLine="720"/>
        <w:jc w:val="both"/>
        <w:rPr>
          <w:color w:val="000000"/>
          <w:spacing w:val="2"/>
          <w:sz w:val="20"/>
          <w:szCs w:val="20"/>
        </w:rPr>
      </w:pPr>
      <w:r w:rsidRPr="0040701A">
        <w:rPr>
          <w:color w:val="000000"/>
          <w:spacing w:val="2"/>
          <w:sz w:val="20"/>
          <w:szCs w:val="20"/>
        </w:rPr>
        <w:t xml:space="preserve">Необходимо указывать год, за который приводятся данные, названия и измерители показателей, а также источник, на основе которого составлена таблица. Если таблица целиком заимствована или составлена по нескольким источникам, то под таблицей </w:t>
      </w:r>
      <w:r>
        <w:rPr>
          <w:color w:val="000000"/>
          <w:spacing w:val="2"/>
          <w:sz w:val="20"/>
          <w:szCs w:val="20"/>
        </w:rPr>
        <w:t xml:space="preserve">должна быть </w:t>
      </w:r>
      <w:r w:rsidRPr="0040701A">
        <w:rPr>
          <w:color w:val="000000"/>
          <w:spacing w:val="2"/>
          <w:sz w:val="20"/>
          <w:szCs w:val="20"/>
        </w:rPr>
        <w:t xml:space="preserve"> ссылка на источник. Авторство не указывается, если таблица составлена исполнителем </w:t>
      </w:r>
      <w:r>
        <w:rPr>
          <w:color w:val="000000"/>
          <w:spacing w:val="2"/>
          <w:sz w:val="20"/>
          <w:szCs w:val="20"/>
        </w:rPr>
        <w:t>курсовой</w:t>
      </w:r>
      <w:r w:rsidRPr="0040701A">
        <w:rPr>
          <w:color w:val="000000"/>
          <w:spacing w:val="2"/>
          <w:sz w:val="20"/>
          <w:szCs w:val="20"/>
        </w:rPr>
        <w:t xml:space="preserve"> работы на основе первичных материалов.</w:t>
      </w:r>
    </w:p>
    <w:p w:rsidR="002A6A86" w:rsidRPr="0040701A" w:rsidRDefault="002A6A86" w:rsidP="002A6A86">
      <w:pPr>
        <w:shd w:val="clear" w:color="auto" w:fill="FFFFFF"/>
        <w:ind w:firstLine="720"/>
        <w:jc w:val="both"/>
        <w:rPr>
          <w:color w:val="000000"/>
          <w:spacing w:val="2"/>
          <w:sz w:val="20"/>
          <w:szCs w:val="20"/>
        </w:rPr>
      </w:pPr>
      <w:r w:rsidRPr="0040701A">
        <w:rPr>
          <w:color w:val="000000"/>
          <w:spacing w:val="2"/>
          <w:sz w:val="20"/>
          <w:szCs w:val="20"/>
        </w:rPr>
        <w:t>В таблицах можно использовать одинарный интервал, а размер шрифта сократить до 10-12. Названия таблиц и рисунков следует выделять жирным шрифтом. Во всех таблицах и рисунках должны быть проставлены единицы измерения.</w:t>
      </w:r>
    </w:p>
    <w:p w:rsidR="002A6A86" w:rsidRDefault="002A6A86" w:rsidP="002A6A86">
      <w:pPr>
        <w:pStyle w:val="3"/>
        <w:tabs>
          <w:tab w:val="left" w:pos="0"/>
        </w:tabs>
        <w:spacing w:line="240" w:lineRule="auto"/>
        <w:rPr>
          <w:b/>
          <w:sz w:val="20"/>
          <w:szCs w:val="20"/>
        </w:rPr>
      </w:pPr>
    </w:p>
    <w:p w:rsidR="002A6A86" w:rsidRPr="0040701A" w:rsidRDefault="002A6A86" w:rsidP="002A6A86">
      <w:pPr>
        <w:pStyle w:val="3"/>
        <w:tabs>
          <w:tab w:val="left" w:pos="0"/>
        </w:tabs>
        <w:spacing w:line="240" w:lineRule="auto"/>
        <w:rPr>
          <w:b/>
          <w:sz w:val="20"/>
          <w:szCs w:val="20"/>
        </w:rPr>
      </w:pPr>
      <w:r w:rsidRPr="0040701A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>5</w:t>
      </w:r>
      <w:r w:rsidRPr="0040701A">
        <w:rPr>
          <w:b/>
          <w:sz w:val="20"/>
          <w:szCs w:val="20"/>
        </w:rPr>
        <w:t>. Научный руководитель и его обязанности</w:t>
      </w:r>
    </w:p>
    <w:p w:rsidR="002A6A86" w:rsidRPr="000957A2" w:rsidRDefault="002A6A86" w:rsidP="002A6A86">
      <w:pPr>
        <w:pStyle w:val="21"/>
        <w:tabs>
          <w:tab w:val="left" w:pos="0"/>
        </w:tabs>
        <w:spacing w:line="240" w:lineRule="auto"/>
        <w:ind w:firstLine="720"/>
        <w:rPr>
          <w:sz w:val="20"/>
        </w:rPr>
      </w:pPr>
      <w:r w:rsidRPr="000957A2">
        <w:rPr>
          <w:sz w:val="20"/>
        </w:rPr>
        <w:t xml:space="preserve">В целях оказания </w:t>
      </w:r>
      <w:r>
        <w:rPr>
          <w:sz w:val="20"/>
        </w:rPr>
        <w:t xml:space="preserve">студенту </w:t>
      </w:r>
      <w:r w:rsidRPr="000957A2">
        <w:rPr>
          <w:sz w:val="20"/>
        </w:rPr>
        <w:t xml:space="preserve">теоретической и практической помощи в период подготовки и написания </w:t>
      </w:r>
      <w:r>
        <w:rPr>
          <w:sz w:val="20"/>
        </w:rPr>
        <w:t>курсовой</w:t>
      </w:r>
      <w:r w:rsidRPr="000957A2">
        <w:rPr>
          <w:sz w:val="20"/>
        </w:rPr>
        <w:t xml:space="preserve"> работы ему назначается научный руководитель.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Студент </w:t>
      </w:r>
      <w:r w:rsidRPr="000957A2">
        <w:rPr>
          <w:sz w:val="20"/>
          <w:szCs w:val="20"/>
        </w:rPr>
        <w:t xml:space="preserve">периодически (по обоюдной договоренности) информирует научного руководителя о ходе подготовки </w:t>
      </w:r>
      <w:r>
        <w:rPr>
          <w:sz w:val="20"/>
          <w:szCs w:val="20"/>
        </w:rPr>
        <w:t xml:space="preserve">курсовой </w:t>
      </w:r>
      <w:r w:rsidRPr="000957A2">
        <w:rPr>
          <w:sz w:val="20"/>
          <w:szCs w:val="20"/>
        </w:rPr>
        <w:t xml:space="preserve"> работы и консультируется по вызывающим затруднения вопросам.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0957A2">
        <w:rPr>
          <w:sz w:val="20"/>
          <w:szCs w:val="20"/>
        </w:rPr>
        <w:t xml:space="preserve">На первом этапе подготовки </w:t>
      </w:r>
      <w:r>
        <w:rPr>
          <w:sz w:val="20"/>
          <w:szCs w:val="20"/>
        </w:rPr>
        <w:t>курсовой</w:t>
      </w:r>
      <w:r w:rsidRPr="000957A2">
        <w:rPr>
          <w:sz w:val="20"/>
          <w:szCs w:val="20"/>
        </w:rPr>
        <w:t xml:space="preserve"> работы научный руководитель консультирует </w:t>
      </w:r>
      <w:r>
        <w:rPr>
          <w:sz w:val="20"/>
          <w:szCs w:val="20"/>
        </w:rPr>
        <w:t xml:space="preserve">студентов </w:t>
      </w:r>
      <w:r w:rsidRPr="000957A2">
        <w:rPr>
          <w:sz w:val="20"/>
          <w:szCs w:val="20"/>
        </w:rPr>
        <w:t>в выборе темы, рассматривает и корректирует план работы и дает рекомендации по списку литературы.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0957A2">
        <w:rPr>
          <w:sz w:val="20"/>
          <w:szCs w:val="20"/>
        </w:rPr>
        <w:t xml:space="preserve">В ходе выполнения работы научный руководитель </w:t>
      </w:r>
      <w:r>
        <w:rPr>
          <w:sz w:val="20"/>
          <w:szCs w:val="20"/>
        </w:rPr>
        <w:t>указывает студенту</w:t>
      </w:r>
      <w:r w:rsidRPr="000957A2">
        <w:rPr>
          <w:sz w:val="20"/>
          <w:szCs w:val="20"/>
        </w:rPr>
        <w:t xml:space="preserve"> на недостатки аргументации, стиля и т.д. и рекомендует, как их лучше устранить.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0957A2">
        <w:rPr>
          <w:sz w:val="20"/>
          <w:szCs w:val="20"/>
        </w:rPr>
        <w:t xml:space="preserve">К рекомендациям и замечаниям научного руководителя </w:t>
      </w:r>
      <w:r>
        <w:rPr>
          <w:sz w:val="20"/>
          <w:szCs w:val="20"/>
        </w:rPr>
        <w:t>студент</w:t>
      </w:r>
      <w:r w:rsidRPr="000957A2">
        <w:rPr>
          <w:sz w:val="20"/>
          <w:szCs w:val="20"/>
        </w:rPr>
        <w:t xml:space="preserve"> должен относиться критически. Он может учитывать их или отклонять по своему усмотрению, т.к. теоретически и методологически правильная разработка и освещение темы, а также качество содержания и оформления </w:t>
      </w:r>
      <w:r>
        <w:rPr>
          <w:sz w:val="20"/>
          <w:szCs w:val="20"/>
        </w:rPr>
        <w:t>курсовой</w:t>
      </w:r>
      <w:r w:rsidRPr="000957A2">
        <w:rPr>
          <w:sz w:val="20"/>
          <w:szCs w:val="20"/>
        </w:rPr>
        <w:t xml:space="preserve"> работы целиком и полностью лежат на ответственности </w:t>
      </w:r>
      <w:r>
        <w:rPr>
          <w:sz w:val="20"/>
          <w:szCs w:val="20"/>
        </w:rPr>
        <w:t>студент</w:t>
      </w:r>
      <w:r w:rsidRPr="000957A2">
        <w:rPr>
          <w:sz w:val="20"/>
          <w:szCs w:val="20"/>
        </w:rPr>
        <w:t>а.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0957A2">
        <w:rPr>
          <w:sz w:val="20"/>
          <w:szCs w:val="20"/>
        </w:rPr>
        <w:t xml:space="preserve">Законченная </w:t>
      </w:r>
      <w:r>
        <w:rPr>
          <w:sz w:val="20"/>
          <w:szCs w:val="20"/>
        </w:rPr>
        <w:t>курсовая</w:t>
      </w:r>
      <w:r w:rsidRPr="000957A2">
        <w:rPr>
          <w:sz w:val="20"/>
          <w:szCs w:val="20"/>
        </w:rPr>
        <w:t xml:space="preserve"> работа,  подписанная студентом, представляется руководителю на </w:t>
      </w:r>
      <w:r>
        <w:rPr>
          <w:sz w:val="20"/>
          <w:szCs w:val="20"/>
        </w:rPr>
        <w:t>рецензирование</w:t>
      </w:r>
      <w:r w:rsidRPr="000957A2">
        <w:rPr>
          <w:sz w:val="20"/>
          <w:szCs w:val="20"/>
        </w:rPr>
        <w:t xml:space="preserve"> не позднее, чем за 10 дней до защиты. </w:t>
      </w:r>
    </w:p>
    <w:p w:rsidR="002A6A86" w:rsidRPr="000957A2" w:rsidRDefault="002A6A86" w:rsidP="002A6A86">
      <w:pPr>
        <w:ind w:firstLine="720"/>
        <w:jc w:val="both"/>
        <w:rPr>
          <w:sz w:val="20"/>
          <w:szCs w:val="20"/>
        </w:rPr>
      </w:pPr>
      <w:r w:rsidRPr="000957A2">
        <w:rPr>
          <w:sz w:val="20"/>
          <w:szCs w:val="20"/>
        </w:rPr>
        <w:t xml:space="preserve">После получения окончательного варианта </w:t>
      </w:r>
      <w:r>
        <w:rPr>
          <w:sz w:val="20"/>
          <w:szCs w:val="20"/>
        </w:rPr>
        <w:t xml:space="preserve">курсовой </w:t>
      </w:r>
      <w:r w:rsidRPr="000957A2">
        <w:rPr>
          <w:sz w:val="20"/>
          <w:szCs w:val="20"/>
        </w:rPr>
        <w:t xml:space="preserve">работы научный руководитель </w:t>
      </w:r>
      <w:r>
        <w:rPr>
          <w:sz w:val="20"/>
          <w:szCs w:val="20"/>
        </w:rPr>
        <w:t>оформляет рецензию на нее, в которой</w:t>
      </w:r>
      <w:r w:rsidRPr="000957A2">
        <w:rPr>
          <w:sz w:val="20"/>
          <w:szCs w:val="20"/>
        </w:rPr>
        <w:t xml:space="preserve"> характеризует </w:t>
      </w:r>
      <w:r>
        <w:rPr>
          <w:sz w:val="20"/>
          <w:szCs w:val="20"/>
        </w:rPr>
        <w:t>актуальность</w:t>
      </w:r>
      <w:r w:rsidRPr="000957A2">
        <w:rPr>
          <w:sz w:val="20"/>
          <w:szCs w:val="20"/>
        </w:rPr>
        <w:t xml:space="preserve"> </w:t>
      </w:r>
      <w:r>
        <w:rPr>
          <w:sz w:val="20"/>
          <w:szCs w:val="20"/>
        </w:rPr>
        <w:t>курсовой</w:t>
      </w:r>
      <w:r w:rsidRPr="000957A2">
        <w:rPr>
          <w:sz w:val="20"/>
          <w:szCs w:val="20"/>
        </w:rPr>
        <w:t xml:space="preserve"> работы, </w:t>
      </w:r>
      <w:r>
        <w:rPr>
          <w:sz w:val="20"/>
          <w:szCs w:val="20"/>
        </w:rPr>
        <w:t>дает характеристику</w:t>
      </w:r>
      <w:r w:rsidRPr="000957A2">
        <w:rPr>
          <w:sz w:val="20"/>
          <w:szCs w:val="20"/>
        </w:rPr>
        <w:t xml:space="preserve"> каждого</w:t>
      </w:r>
      <w:r>
        <w:rPr>
          <w:sz w:val="20"/>
          <w:szCs w:val="20"/>
        </w:rPr>
        <w:t xml:space="preserve"> ее</w:t>
      </w:r>
      <w:r w:rsidRPr="000957A2">
        <w:rPr>
          <w:sz w:val="20"/>
          <w:szCs w:val="20"/>
        </w:rPr>
        <w:t xml:space="preserve"> раздела</w:t>
      </w:r>
      <w:r>
        <w:rPr>
          <w:sz w:val="20"/>
          <w:szCs w:val="20"/>
        </w:rPr>
        <w:t>,</w:t>
      </w:r>
      <w:r w:rsidRPr="000957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отмечает </w:t>
      </w:r>
      <w:r w:rsidRPr="000957A2">
        <w:rPr>
          <w:sz w:val="20"/>
          <w:szCs w:val="20"/>
        </w:rPr>
        <w:t>поло</w:t>
      </w:r>
      <w:r>
        <w:rPr>
          <w:sz w:val="20"/>
          <w:szCs w:val="20"/>
        </w:rPr>
        <w:t xml:space="preserve">жительные стороны и недостатки </w:t>
      </w:r>
      <w:r w:rsidRPr="000957A2">
        <w:rPr>
          <w:sz w:val="20"/>
          <w:szCs w:val="20"/>
        </w:rPr>
        <w:t xml:space="preserve">не устраненные </w:t>
      </w:r>
      <w:r>
        <w:rPr>
          <w:sz w:val="20"/>
          <w:szCs w:val="20"/>
        </w:rPr>
        <w:t>студентом. И</w:t>
      </w:r>
      <w:r w:rsidRPr="000957A2">
        <w:rPr>
          <w:sz w:val="20"/>
          <w:szCs w:val="20"/>
        </w:rPr>
        <w:t xml:space="preserve">злагает свою точку зрения об общем уровне </w:t>
      </w:r>
      <w:r>
        <w:rPr>
          <w:sz w:val="20"/>
          <w:szCs w:val="20"/>
        </w:rPr>
        <w:t>курсовой</w:t>
      </w:r>
      <w:r w:rsidRPr="000957A2">
        <w:rPr>
          <w:sz w:val="20"/>
          <w:szCs w:val="20"/>
        </w:rPr>
        <w:t xml:space="preserve"> работы</w:t>
      </w:r>
      <w:r>
        <w:rPr>
          <w:sz w:val="20"/>
          <w:szCs w:val="20"/>
        </w:rPr>
        <w:t xml:space="preserve"> и </w:t>
      </w:r>
      <w:r w:rsidRPr="00BA7B1A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 w:rsidRPr="000957A2">
        <w:rPr>
          <w:sz w:val="20"/>
          <w:szCs w:val="20"/>
        </w:rPr>
        <w:t xml:space="preserve">отивирует возможность или нецелесообразность представления </w:t>
      </w:r>
      <w:r>
        <w:rPr>
          <w:sz w:val="20"/>
          <w:szCs w:val="20"/>
        </w:rPr>
        <w:t>курсовой</w:t>
      </w:r>
      <w:r w:rsidRPr="000957A2">
        <w:rPr>
          <w:sz w:val="20"/>
          <w:szCs w:val="20"/>
        </w:rPr>
        <w:t xml:space="preserve"> работы в </w:t>
      </w:r>
      <w:r>
        <w:rPr>
          <w:sz w:val="20"/>
          <w:szCs w:val="20"/>
        </w:rPr>
        <w:t>защите.</w:t>
      </w:r>
    </w:p>
    <w:p w:rsidR="002A6A86" w:rsidRPr="000957A2" w:rsidRDefault="002A6A86" w:rsidP="002A6A86">
      <w:pPr>
        <w:tabs>
          <w:tab w:val="left" w:pos="0"/>
        </w:tabs>
        <w:jc w:val="both"/>
        <w:rPr>
          <w:sz w:val="20"/>
          <w:szCs w:val="20"/>
        </w:rPr>
      </w:pPr>
      <w:r>
        <w:rPr>
          <w:bCs/>
          <w:sz w:val="20"/>
          <w:szCs w:val="20"/>
        </w:rPr>
        <w:tab/>
      </w:r>
      <w:r w:rsidRPr="000957A2">
        <w:rPr>
          <w:sz w:val="20"/>
          <w:szCs w:val="20"/>
        </w:rPr>
        <w:t xml:space="preserve">День и время защиты </w:t>
      </w:r>
      <w:r>
        <w:rPr>
          <w:sz w:val="20"/>
          <w:szCs w:val="20"/>
        </w:rPr>
        <w:t>курсовых</w:t>
      </w:r>
      <w:r w:rsidRPr="000957A2">
        <w:rPr>
          <w:sz w:val="20"/>
          <w:szCs w:val="20"/>
        </w:rPr>
        <w:t xml:space="preserve"> работ определяет выпускающая кафедра.</w:t>
      </w:r>
    </w:p>
    <w:p w:rsidR="002A6A86" w:rsidRPr="000957A2" w:rsidRDefault="002A6A86" w:rsidP="002A6A86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0957A2">
        <w:rPr>
          <w:sz w:val="20"/>
          <w:szCs w:val="20"/>
        </w:rPr>
        <w:t xml:space="preserve">К защите студенту необходимо иметь готовую </w:t>
      </w:r>
      <w:r>
        <w:rPr>
          <w:sz w:val="20"/>
          <w:szCs w:val="20"/>
        </w:rPr>
        <w:t>курсовую</w:t>
      </w:r>
      <w:r w:rsidRPr="000957A2">
        <w:rPr>
          <w:sz w:val="20"/>
          <w:szCs w:val="20"/>
        </w:rPr>
        <w:t xml:space="preserve"> работу. В процессе защиты студент кратко излагает суть работы и отвечает на вопросы членов комиссии. </w:t>
      </w:r>
    </w:p>
    <w:p w:rsidR="002A6A86" w:rsidRPr="000957A2" w:rsidRDefault="002A6A86" w:rsidP="002A6A86">
      <w:pPr>
        <w:ind w:left="113" w:firstLine="720"/>
        <w:jc w:val="both"/>
        <w:rPr>
          <w:sz w:val="20"/>
          <w:szCs w:val="20"/>
        </w:rPr>
      </w:pPr>
    </w:p>
    <w:p w:rsidR="002A6A86" w:rsidRPr="00EA0A14" w:rsidRDefault="002A6A86" w:rsidP="002A6A86">
      <w:pPr>
        <w:pStyle w:val="3"/>
        <w:tabs>
          <w:tab w:val="left" w:pos="0"/>
        </w:tabs>
        <w:spacing w:line="240" w:lineRule="auto"/>
        <w:rPr>
          <w:b/>
          <w:sz w:val="24"/>
        </w:rPr>
      </w:pPr>
      <w:r>
        <w:rPr>
          <w:b/>
          <w:sz w:val="20"/>
          <w:szCs w:val="20"/>
        </w:rPr>
        <w:t>2.</w:t>
      </w:r>
      <w:r w:rsidRPr="0040701A">
        <w:rPr>
          <w:b/>
          <w:sz w:val="20"/>
          <w:szCs w:val="20"/>
        </w:rPr>
        <w:t xml:space="preserve"> </w:t>
      </w:r>
      <w:r w:rsidRPr="00EA0A14">
        <w:rPr>
          <w:b/>
          <w:sz w:val="24"/>
        </w:rPr>
        <w:t xml:space="preserve">Примерная тематика курсовых работ </w:t>
      </w:r>
    </w:p>
    <w:p w:rsidR="002A6A86" w:rsidRPr="00EA0A14" w:rsidRDefault="002A6A86" w:rsidP="002A6A86">
      <w:pPr>
        <w:pStyle w:val="3"/>
        <w:tabs>
          <w:tab w:val="left" w:pos="0"/>
        </w:tabs>
        <w:spacing w:line="240" w:lineRule="auto"/>
        <w:rPr>
          <w:b/>
          <w:sz w:val="24"/>
        </w:rPr>
      </w:pPr>
      <w:r w:rsidRPr="00EA0A14">
        <w:rPr>
          <w:b/>
          <w:sz w:val="24"/>
        </w:rPr>
        <w:t>по дисциплине «Деловой туризм»</w:t>
      </w:r>
    </w:p>
    <w:p w:rsidR="002A6A86" w:rsidRPr="00EA0A14" w:rsidRDefault="002A6A86" w:rsidP="002A6A86">
      <w:pPr>
        <w:pStyle w:val="af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A0A14">
        <w:rPr>
          <w:rFonts w:ascii="Times New Roman" w:hAnsi="Times New Roman" w:cs="Times New Roman"/>
          <w:sz w:val="24"/>
          <w:szCs w:val="24"/>
        </w:rPr>
        <w:t xml:space="preserve">Деятельность органов государственной власти по развитию делового туризма в России. </w:t>
      </w:r>
    </w:p>
    <w:p w:rsidR="002A6A86" w:rsidRPr="00EA0A14" w:rsidRDefault="002A6A86" w:rsidP="002A6A86">
      <w:pPr>
        <w:pStyle w:val="af3"/>
        <w:widowControl w:val="0"/>
        <w:numPr>
          <w:ilvl w:val="0"/>
          <w:numId w:val="17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A14">
        <w:rPr>
          <w:rFonts w:ascii="Times New Roman" w:hAnsi="Times New Roman" w:cs="Times New Roman"/>
          <w:sz w:val="24"/>
          <w:szCs w:val="24"/>
        </w:rPr>
        <w:t xml:space="preserve">История развития делового туризма в XX-XXI вв. </w:t>
      </w:r>
    </w:p>
    <w:p w:rsidR="002A6A86" w:rsidRPr="00EA0A14" w:rsidRDefault="002A6A86" w:rsidP="002A6A86">
      <w:pPr>
        <w:pStyle w:val="af3"/>
        <w:widowControl w:val="0"/>
        <w:numPr>
          <w:ilvl w:val="0"/>
          <w:numId w:val="17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0A14">
        <w:rPr>
          <w:rFonts w:ascii="Times New Roman" w:hAnsi="Times New Roman" w:cs="Times New Roman"/>
          <w:sz w:val="24"/>
          <w:szCs w:val="24"/>
        </w:rPr>
        <w:t>Конгресно-выставочный</w:t>
      </w:r>
      <w:proofErr w:type="spellEnd"/>
      <w:r w:rsidRPr="00EA0A14">
        <w:rPr>
          <w:rFonts w:ascii="Times New Roman" w:hAnsi="Times New Roman" w:cs="Times New Roman"/>
          <w:sz w:val="24"/>
          <w:szCs w:val="24"/>
        </w:rPr>
        <w:t xml:space="preserve"> туризм в России.</w:t>
      </w:r>
    </w:p>
    <w:p w:rsidR="002A6A86" w:rsidRPr="00EA0A14" w:rsidRDefault="002A6A86" w:rsidP="002A6A86">
      <w:pPr>
        <w:pStyle w:val="af3"/>
        <w:widowControl w:val="0"/>
        <w:numPr>
          <w:ilvl w:val="0"/>
          <w:numId w:val="17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0A14">
        <w:rPr>
          <w:rFonts w:ascii="Times New Roman" w:hAnsi="Times New Roman" w:cs="Times New Roman"/>
          <w:sz w:val="24"/>
          <w:szCs w:val="24"/>
        </w:rPr>
        <w:t>Инсентив-туризм</w:t>
      </w:r>
      <w:proofErr w:type="spellEnd"/>
      <w:r w:rsidRPr="00EA0A14">
        <w:rPr>
          <w:rFonts w:ascii="Times New Roman" w:hAnsi="Times New Roman" w:cs="Times New Roman"/>
          <w:sz w:val="24"/>
          <w:szCs w:val="24"/>
        </w:rPr>
        <w:t>: особенности развития в  России и зарубежных странах.</w:t>
      </w:r>
    </w:p>
    <w:p w:rsidR="002A6A86" w:rsidRPr="00EA0A14" w:rsidRDefault="002A6A86" w:rsidP="002A6A86">
      <w:pPr>
        <w:pStyle w:val="af3"/>
        <w:widowControl w:val="0"/>
        <w:numPr>
          <w:ilvl w:val="0"/>
          <w:numId w:val="17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A0A14">
        <w:rPr>
          <w:rFonts w:ascii="Times New Roman" w:hAnsi="Times New Roman" w:cs="Times New Roman"/>
          <w:sz w:val="24"/>
          <w:szCs w:val="24"/>
        </w:rPr>
        <w:t xml:space="preserve">Особенности организации Event-мероприятия. </w:t>
      </w:r>
    </w:p>
    <w:p w:rsidR="002A6A86" w:rsidRPr="00EA0A14" w:rsidRDefault="002A6A86" w:rsidP="002A6A86">
      <w:pPr>
        <w:pStyle w:val="af3"/>
        <w:widowControl w:val="0"/>
        <w:numPr>
          <w:ilvl w:val="0"/>
          <w:numId w:val="17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A14">
        <w:rPr>
          <w:rFonts w:ascii="Times New Roman" w:hAnsi="Times New Roman" w:cs="Times New Roman"/>
          <w:sz w:val="24"/>
          <w:szCs w:val="24"/>
        </w:rPr>
        <w:t xml:space="preserve">Участие молодежи  Нижегородской области в программах делового и образовательного туризма. </w:t>
      </w:r>
    </w:p>
    <w:p w:rsidR="002A6A86" w:rsidRPr="00EA0A14" w:rsidRDefault="002A6A86" w:rsidP="002A6A86">
      <w:pPr>
        <w:pStyle w:val="af3"/>
        <w:widowControl w:val="0"/>
        <w:numPr>
          <w:ilvl w:val="0"/>
          <w:numId w:val="17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A14">
        <w:rPr>
          <w:rFonts w:ascii="Times New Roman" w:hAnsi="Times New Roman" w:cs="Times New Roman"/>
          <w:sz w:val="24"/>
          <w:szCs w:val="24"/>
        </w:rPr>
        <w:t xml:space="preserve">Международные программы образовательного  и делового туризма. </w:t>
      </w:r>
    </w:p>
    <w:p w:rsidR="002A6A86" w:rsidRPr="00EA0A14" w:rsidRDefault="002A6A86" w:rsidP="002A6A86">
      <w:pPr>
        <w:pStyle w:val="af3"/>
        <w:widowControl w:val="0"/>
        <w:numPr>
          <w:ilvl w:val="0"/>
          <w:numId w:val="17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A14">
        <w:rPr>
          <w:rFonts w:ascii="Times New Roman" w:hAnsi="Times New Roman" w:cs="Times New Roman"/>
          <w:sz w:val="24"/>
          <w:szCs w:val="24"/>
        </w:rPr>
        <w:t xml:space="preserve">Различия в методах и технологиях проведения деловых  туров в России и зарубежных странах; </w:t>
      </w:r>
    </w:p>
    <w:p w:rsidR="002A6A86" w:rsidRPr="00EA0A14" w:rsidRDefault="002A6A86" w:rsidP="002A6A86">
      <w:pPr>
        <w:pStyle w:val="af3"/>
        <w:widowControl w:val="0"/>
        <w:numPr>
          <w:ilvl w:val="0"/>
          <w:numId w:val="17"/>
        </w:numPr>
        <w:tabs>
          <w:tab w:val="num" w:pos="141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A14">
        <w:rPr>
          <w:rFonts w:ascii="Times New Roman" w:hAnsi="Times New Roman" w:cs="Times New Roman"/>
          <w:sz w:val="24"/>
          <w:szCs w:val="24"/>
        </w:rPr>
        <w:lastRenderedPageBreak/>
        <w:t xml:space="preserve">Условия, повышающие привлекательность </w:t>
      </w:r>
      <w:proofErr w:type="spellStart"/>
      <w:r w:rsidRPr="00EA0A14"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 w:rsidRPr="00EA0A14">
        <w:rPr>
          <w:rFonts w:ascii="Times New Roman" w:hAnsi="Times New Roman" w:cs="Times New Roman"/>
          <w:sz w:val="24"/>
          <w:szCs w:val="24"/>
        </w:rPr>
        <w:t xml:space="preserve">- туров: (в рамках темы: Способы существенного удешевления туристических поездок; возможность углубления профильных специальных знаний; возможность сочетания учебной деятельности со спортом и другими видами </w:t>
      </w:r>
      <w:proofErr w:type="spellStart"/>
      <w:r w:rsidRPr="00EA0A14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EA0A14">
        <w:rPr>
          <w:rFonts w:ascii="Times New Roman" w:hAnsi="Times New Roman" w:cs="Times New Roman"/>
          <w:sz w:val="24"/>
          <w:szCs w:val="24"/>
        </w:rPr>
        <w:t xml:space="preserve"> деятельности; возможность участия в совместных мероприятиях с молодежью из страны пребывания; индивидуальный подход при организации образовательного тура). </w:t>
      </w:r>
    </w:p>
    <w:p w:rsidR="002A6A86" w:rsidRPr="00EA0A14" w:rsidRDefault="002A6A86" w:rsidP="002A6A86">
      <w:pPr>
        <w:pStyle w:val="af3"/>
        <w:widowControl w:val="0"/>
        <w:numPr>
          <w:ilvl w:val="0"/>
          <w:numId w:val="17"/>
        </w:numPr>
        <w:tabs>
          <w:tab w:val="num" w:pos="1416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A0A14">
        <w:rPr>
          <w:rFonts w:ascii="Times New Roman" w:hAnsi="Times New Roman" w:cs="Times New Roman"/>
          <w:sz w:val="24"/>
          <w:szCs w:val="24"/>
        </w:rPr>
        <w:t xml:space="preserve">Интернет-ресурсы и сетевые технологии в развитии и поддержании делового   туризма. </w:t>
      </w:r>
    </w:p>
    <w:p w:rsidR="002A6A86" w:rsidRPr="00EA0A14" w:rsidRDefault="002A6A86" w:rsidP="002A6A86">
      <w:pPr>
        <w:pStyle w:val="af3"/>
        <w:widowControl w:val="0"/>
        <w:numPr>
          <w:ilvl w:val="0"/>
          <w:numId w:val="17"/>
        </w:numPr>
        <w:tabs>
          <w:tab w:val="num" w:pos="141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A14">
        <w:rPr>
          <w:rFonts w:ascii="Times New Roman" w:hAnsi="Times New Roman" w:cs="Times New Roman"/>
          <w:sz w:val="24"/>
          <w:szCs w:val="24"/>
        </w:rPr>
        <w:t xml:space="preserve">Пути и формы индивидуализация обслуживания потребителей (пакет услуг) в сфере делового туризма. </w:t>
      </w:r>
    </w:p>
    <w:p w:rsidR="002A6A86" w:rsidRPr="00EA0A14" w:rsidRDefault="002A6A86" w:rsidP="002A6A86">
      <w:pPr>
        <w:pStyle w:val="af3"/>
        <w:widowControl w:val="0"/>
        <w:numPr>
          <w:ilvl w:val="0"/>
          <w:numId w:val="17"/>
        </w:numPr>
        <w:tabs>
          <w:tab w:val="num" w:pos="141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A14">
        <w:rPr>
          <w:rFonts w:ascii="Times New Roman" w:hAnsi="Times New Roman" w:cs="Times New Roman"/>
          <w:sz w:val="24"/>
          <w:szCs w:val="24"/>
        </w:rPr>
        <w:t xml:space="preserve">Стратегии индивидуализации и дифференциации в </w:t>
      </w:r>
      <w:proofErr w:type="spellStart"/>
      <w:r w:rsidRPr="00EA0A14">
        <w:rPr>
          <w:rFonts w:ascii="Times New Roman" w:hAnsi="Times New Roman" w:cs="Times New Roman"/>
          <w:sz w:val="24"/>
          <w:szCs w:val="24"/>
        </w:rPr>
        <w:t>брендинге</w:t>
      </w:r>
      <w:proofErr w:type="spellEnd"/>
      <w:r w:rsidRPr="00EA0A14">
        <w:rPr>
          <w:rFonts w:ascii="Times New Roman" w:hAnsi="Times New Roman" w:cs="Times New Roman"/>
          <w:sz w:val="24"/>
          <w:szCs w:val="24"/>
        </w:rPr>
        <w:t xml:space="preserve">    образовательного  продукта. </w:t>
      </w:r>
    </w:p>
    <w:p w:rsidR="002A6A86" w:rsidRPr="00A66E58" w:rsidRDefault="002A6A86" w:rsidP="002A6A86"/>
    <w:p w:rsidR="002A6A86" w:rsidRPr="00CC7118" w:rsidRDefault="002A6A86" w:rsidP="002A6A86">
      <w:pPr>
        <w:tabs>
          <w:tab w:val="left" w:pos="851"/>
        </w:tabs>
        <w:ind w:left="360" w:firstLine="426"/>
        <w:jc w:val="both"/>
        <w:rPr>
          <w:sz w:val="20"/>
          <w:szCs w:val="20"/>
        </w:rPr>
      </w:pPr>
    </w:p>
    <w:p w:rsidR="002A6A86" w:rsidRPr="00CC7118" w:rsidRDefault="002A6A86" w:rsidP="002A6A86">
      <w:pPr>
        <w:tabs>
          <w:tab w:val="left" w:pos="851"/>
        </w:tabs>
        <w:ind w:left="360" w:firstLine="426"/>
        <w:jc w:val="both"/>
        <w:rPr>
          <w:sz w:val="20"/>
          <w:szCs w:val="20"/>
        </w:rPr>
      </w:pPr>
      <w:r w:rsidRPr="00CC7118">
        <w:rPr>
          <w:sz w:val="20"/>
          <w:szCs w:val="20"/>
        </w:rPr>
        <w:t>ПРИМИЧАНИЕ:</w:t>
      </w:r>
    </w:p>
    <w:p w:rsidR="002A6A86" w:rsidRPr="00CC7118" w:rsidRDefault="002A6A86" w:rsidP="002A6A86">
      <w:pPr>
        <w:numPr>
          <w:ilvl w:val="0"/>
          <w:numId w:val="16"/>
        </w:numPr>
        <w:tabs>
          <w:tab w:val="left" w:pos="851"/>
        </w:tabs>
        <w:ind w:firstLine="426"/>
        <w:jc w:val="both"/>
        <w:rPr>
          <w:sz w:val="20"/>
          <w:szCs w:val="20"/>
        </w:rPr>
      </w:pPr>
      <w:r w:rsidRPr="00CC7118">
        <w:rPr>
          <w:sz w:val="20"/>
          <w:szCs w:val="20"/>
        </w:rPr>
        <w:t>Студент имеет право по согласованию с руководителем определить другую тему курсовой работы, соответствующую специальности подготовки.</w:t>
      </w:r>
    </w:p>
    <w:p w:rsidR="002A6A86" w:rsidRPr="00CC7118" w:rsidRDefault="002A6A86" w:rsidP="002A6A86">
      <w:pPr>
        <w:numPr>
          <w:ilvl w:val="0"/>
          <w:numId w:val="16"/>
        </w:numPr>
        <w:tabs>
          <w:tab w:val="left" w:pos="851"/>
        </w:tabs>
        <w:ind w:firstLine="426"/>
        <w:jc w:val="both"/>
        <w:rPr>
          <w:sz w:val="20"/>
          <w:szCs w:val="20"/>
        </w:rPr>
      </w:pPr>
      <w:r w:rsidRPr="00CC7118">
        <w:rPr>
          <w:sz w:val="20"/>
          <w:szCs w:val="20"/>
        </w:rPr>
        <w:t xml:space="preserve">Все работы должны быть написаны «на примере» или «на материалах» какого-либо предприятия. </w:t>
      </w:r>
    </w:p>
    <w:p w:rsidR="002A6A86" w:rsidRDefault="002A6A86" w:rsidP="002A6A86">
      <w:pPr>
        <w:pStyle w:val="af3"/>
        <w:ind w:left="7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A86" w:rsidRPr="00EA0A14" w:rsidRDefault="002A6A86" w:rsidP="002A6A86">
      <w:pPr>
        <w:pStyle w:val="af3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A14">
        <w:rPr>
          <w:rFonts w:ascii="Times New Roman" w:hAnsi="Times New Roman" w:cs="Times New Roman"/>
          <w:b/>
          <w:sz w:val="24"/>
          <w:szCs w:val="24"/>
        </w:rPr>
        <w:t>Рекомендованная литература</w:t>
      </w:r>
    </w:p>
    <w:p w:rsidR="002A6A86" w:rsidRPr="00EA0A14" w:rsidRDefault="002A6A86" w:rsidP="002A6A86">
      <w:pPr>
        <w:pStyle w:val="af3"/>
        <w:ind w:left="76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A0A14">
        <w:rPr>
          <w:rFonts w:ascii="Times New Roman" w:hAnsi="Times New Roman" w:cs="Times New Roman"/>
          <w:b/>
          <w:bCs/>
          <w:iCs/>
          <w:sz w:val="24"/>
          <w:szCs w:val="24"/>
        </w:rPr>
        <w:t>а) Основная литература</w:t>
      </w:r>
    </w:p>
    <w:p w:rsidR="002A6A86" w:rsidRPr="004022F5" w:rsidRDefault="002A6A86" w:rsidP="002A6A86">
      <w:pPr>
        <w:pStyle w:val="af3"/>
        <w:spacing w:line="288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A0A14">
        <w:rPr>
          <w:rFonts w:ascii="Times New Roman" w:hAnsi="Times New Roman" w:cs="Times New Roman"/>
          <w:sz w:val="24"/>
          <w:szCs w:val="24"/>
        </w:rPr>
        <w:t xml:space="preserve">Гостиничный сервис: Учебник / Н.Г. </w:t>
      </w:r>
      <w:proofErr w:type="spellStart"/>
      <w:r w:rsidRPr="00EA0A14">
        <w:rPr>
          <w:rFonts w:ascii="Times New Roman" w:hAnsi="Times New Roman" w:cs="Times New Roman"/>
          <w:sz w:val="24"/>
          <w:szCs w:val="24"/>
        </w:rPr>
        <w:t>Можаева</w:t>
      </w:r>
      <w:proofErr w:type="spellEnd"/>
      <w:r w:rsidRPr="00EA0A14">
        <w:rPr>
          <w:rFonts w:ascii="Times New Roman" w:hAnsi="Times New Roman" w:cs="Times New Roman"/>
          <w:sz w:val="24"/>
          <w:szCs w:val="24"/>
        </w:rPr>
        <w:t xml:space="preserve">, Г.В. Рыбачек. - М.: </w:t>
      </w:r>
      <w:proofErr w:type="spellStart"/>
      <w:r w:rsidRPr="00EA0A14">
        <w:rPr>
          <w:rFonts w:ascii="Times New Roman" w:hAnsi="Times New Roman" w:cs="Times New Roman"/>
          <w:sz w:val="24"/>
          <w:szCs w:val="24"/>
        </w:rPr>
        <w:t>Альфа-М</w:t>
      </w:r>
      <w:proofErr w:type="spellEnd"/>
      <w:r w:rsidRPr="00EA0A14">
        <w:rPr>
          <w:rFonts w:ascii="Times New Roman" w:hAnsi="Times New Roman" w:cs="Times New Roman"/>
          <w:sz w:val="24"/>
          <w:szCs w:val="24"/>
        </w:rPr>
        <w:t>: НИЦ ИНФРА-М, 2013. - 240 с.: ил.; 60</w:t>
      </w:r>
      <w:r w:rsidRPr="00EA0A1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A0A14">
        <w:rPr>
          <w:rFonts w:ascii="Times New Roman" w:hAnsi="Times New Roman" w:cs="Times New Roman"/>
          <w:sz w:val="24"/>
          <w:szCs w:val="24"/>
        </w:rPr>
        <w:t xml:space="preserve">90 1/16 + ( Доп. мат. </w:t>
      </w:r>
      <w:proofErr w:type="spellStart"/>
      <w:r w:rsidRPr="00EA0A14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EA0A14">
        <w:rPr>
          <w:rFonts w:ascii="Times New Roman" w:hAnsi="Times New Roman" w:cs="Times New Roman"/>
          <w:sz w:val="24"/>
          <w:szCs w:val="24"/>
        </w:rPr>
        <w:t>.</w:t>
      </w:r>
      <w:r w:rsidRPr="00EA0A1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A0A14">
        <w:rPr>
          <w:rFonts w:ascii="Times New Roman" w:hAnsi="Times New Roman" w:cs="Times New Roman"/>
          <w:sz w:val="24"/>
          <w:szCs w:val="24"/>
        </w:rPr>
        <w:t>). - (</w:t>
      </w:r>
      <w:proofErr w:type="spellStart"/>
      <w:r w:rsidRPr="00EA0A14">
        <w:rPr>
          <w:rFonts w:ascii="Times New Roman" w:hAnsi="Times New Roman" w:cs="Times New Roman"/>
          <w:sz w:val="24"/>
          <w:szCs w:val="24"/>
        </w:rPr>
        <w:t>ПРОФИль</w:t>
      </w:r>
      <w:proofErr w:type="spellEnd"/>
      <w:r w:rsidRPr="00EA0A14">
        <w:rPr>
          <w:rFonts w:ascii="Times New Roman" w:hAnsi="Times New Roman" w:cs="Times New Roman"/>
          <w:sz w:val="24"/>
          <w:szCs w:val="24"/>
        </w:rPr>
        <w:t xml:space="preserve">). (переплет) </w:t>
      </w:r>
      <w:r w:rsidRPr="00EA0A14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A0A14">
        <w:rPr>
          <w:rFonts w:ascii="Times New Roman" w:hAnsi="Times New Roman" w:cs="Times New Roman"/>
          <w:sz w:val="24"/>
          <w:szCs w:val="24"/>
        </w:rPr>
        <w:t xml:space="preserve"> 978-5-98281-357-2, 1000 экз. Гостиничный сервис: Учебник / Н.Г. </w:t>
      </w:r>
      <w:proofErr w:type="spellStart"/>
      <w:r w:rsidRPr="00EA0A14">
        <w:rPr>
          <w:rFonts w:ascii="Times New Roman" w:hAnsi="Times New Roman" w:cs="Times New Roman"/>
          <w:sz w:val="24"/>
          <w:szCs w:val="24"/>
        </w:rPr>
        <w:t>Можаева</w:t>
      </w:r>
      <w:proofErr w:type="spellEnd"/>
      <w:r w:rsidRPr="00EA0A14">
        <w:rPr>
          <w:rFonts w:ascii="Times New Roman" w:hAnsi="Times New Roman" w:cs="Times New Roman"/>
          <w:sz w:val="24"/>
          <w:szCs w:val="24"/>
        </w:rPr>
        <w:t xml:space="preserve">, Г.В. Рыбачек. - М.: </w:t>
      </w:r>
      <w:proofErr w:type="spellStart"/>
      <w:r w:rsidRPr="00EA0A14">
        <w:rPr>
          <w:rFonts w:ascii="Times New Roman" w:hAnsi="Times New Roman" w:cs="Times New Roman"/>
          <w:sz w:val="24"/>
          <w:szCs w:val="24"/>
        </w:rPr>
        <w:t>Альфа-М</w:t>
      </w:r>
      <w:proofErr w:type="spellEnd"/>
      <w:r w:rsidRPr="00EA0A14">
        <w:rPr>
          <w:rFonts w:ascii="Times New Roman" w:hAnsi="Times New Roman" w:cs="Times New Roman"/>
          <w:sz w:val="24"/>
          <w:szCs w:val="24"/>
        </w:rPr>
        <w:t>: НИЦ ИНФРА-М, 2013. - 240 с.: ил.; 60</w:t>
      </w:r>
      <w:r w:rsidRPr="00EA0A1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A0A14">
        <w:rPr>
          <w:rFonts w:ascii="Times New Roman" w:hAnsi="Times New Roman" w:cs="Times New Roman"/>
          <w:sz w:val="24"/>
          <w:szCs w:val="24"/>
        </w:rPr>
        <w:t xml:space="preserve">90 1/16 + ( Доп. мат. </w:t>
      </w:r>
      <w:proofErr w:type="spellStart"/>
      <w:r w:rsidRPr="00EA0A14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EA0A14">
        <w:rPr>
          <w:rFonts w:ascii="Times New Roman" w:hAnsi="Times New Roman" w:cs="Times New Roman"/>
          <w:sz w:val="24"/>
          <w:szCs w:val="24"/>
        </w:rPr>
        <w:t>.</w:t>
      </w:r>
      <w:r w:rsidRPr="00EA0A1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A0A14">
        <w:rPr>
          <w:rFonts w:ascii="Times New Roman" w:hAnsi="Times New Roman" w:cs="Times New Roman"/>
          <w:sz w:val="24"/>
          <w:szCs w:val="24"/>
        </w:rPr>
        <w:t>). - (</w:t>
      </w:r>
      <w:proofErr w:type="spellStart"/>
      <w:r w:rsidRPr="00EA0A14">
        <w:rPr>
          <w:rFonts w:ascii="Times New Roman" w:hAnsi="Times New Roman" w:cs="Times New Roman"/>
          <w:sz w:val="24"/>
          <w:szCs w:val="24"/>
        </w:rPr>
        <w:t>ПРОФИль</w:t>
      </w:r>
      <w:proofErr w:type="spellEnd"/>
      <w:r w:rsidRPr="00EA0A14">
        <w:rPr>
          <w:rFonts w:ascii="Times New Roman" w:hAnsi="Times New Roman" w:cs="Times New Roman"/>
          <w:sz w:val="24"/>
          <w:szCs w:val="24"/>
        </w:rPr>
        <w:t>). (переплет) ISBN 978-5-98281-357-2, 1000 экз.</w:t>
      </w:r>
    </w:p>
    <w:p w:rsidR="002A6A86" w:rsidRPr="00EA0A14" w:rsidRDefault="002A6A86" w:rsidP="002A6A86">
      <w:pPr>
        <w:pStyle w:val="af3"/>
        <w:tabs>
          <w:tab w:val="left" w:pos="2127"/>
        </w:tabs>
        <w:ind w:left="765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A6A86" w:rsidRPr="00EA0A14" w:rsidRDefault="002A6A86" w:rsidP="002A6A86">
      <w:pPr>
        <w:pStyle w:val="af3"/>
        <w:tabs>
          <w:tab w:val="left" w:pos="2127"/>
        </w:tabs>
        <w:ind w:left="76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A0A14">
        <w:rPr>
          <w:rFonts w:ascii="Times New Roman" w:hAnsi="Times New Roman" w:cs="Times New Roman"/>
          <w:b/>
          <w:iCs/>
          <w:sz w:val="24"/>
          <w:szCs w:val="24"/>
        </w:rPr>
        <w:t>б) Дополнительная литература</w:t>
      </w:r>
    </w:p>
    <w:p w:rsidR="002A6A86" w:rsidRPr="00EA0A14" w:rsidRDefault="002A6A86" w:rsidP="002A6A86">
      <w:pPr>
        <w:pStyle w:val="Default"/>
        <w:ind w:left="765"/>
        <w:rPr>
          <w:b/>
          <w:color w:val="auto"/>
        </w:rPr>
      </w:pPr>
      <w:proofErr w:type="spellStart"/>
      <w:r w:rsidRPr="00EA0A14">
        <w:rPr>
          <w:rFonts w:eastAsia="Calibri"/>
          <w:bCs/>
          <w:color w:val="auto"/>
        </w:rPr>
        <w:t>Сущинская</w:t>
      </w:r>
      <w:proofErr w:type="spellEnd"/>
      <w:r w:rsidRPr="00EA0A14">
        <w:rPr>
          <w:rFonts w:eastAsia="Calibri"/>
          <w:bCs/>
          <w:color w:val="auto"/>
        </w:rPr>
        <w:t xml:space="preserve"> М.Д.</w:t>
      </w:r>
      <w:r w:rsidRPr="00EA0A14">
        <w:rPr>
          <w:rFonts w:eastAsia="Calibri"/>
          <w:b/>
          <w:bCs/>
          <w:color w:val="auto"/>
        </w:rPr>
        <w:t xml:space="preserve"> </w:t>
      </w:r>
      <w:r w:rsidRPr="00EA0A14">
        <w:rPr>
          <w:rFonts w:eastAsia="Calibri"/>
          <w:color w:val="auto"/>
        </w:rPr>
        <w:t xml:space="preserve">Культурный туризм : учебное пособие / М.Д. </w:t>
      </w:r>
      <w:proofErr w:type="spellStart"/>
      <w:r w:rsidRPr="00EA0A14">
        <w:rPr>
          <w:rFonts w:eastAsia="Calibri"/>
          <w:color w:val="auto"/>
        </w:rPr>
        <w:t>Сущинская</w:t>
      </w:r>
      <w:proofErr w:type="spellEnd"/>
      <w:r w:rsidRPr="00EA0A14">
        <w:rPr>
          <w:rFonts w:eastAsia="Calibri"/>
          <w:color w:val="auto"/>
        </w:rPr>
        <w:t xml:space="preserve">. – СПб. : Изд-во </w:t>
      </w:r>
      <w:proofErr w:type="spellStart"/>
      <w:r w:rsidRPr="00EA0A14">
        <w:rPr>
          <w:rFonts w:eastAsia="Calibri"/>
          <w:color w:val="auto"/>
        </w:rPr>
        <w:t>СПбГУЭФ</w:t>
      </w:r>
      <w:proofErr w:type="spellEnd"/>
      <w:r w:rsidRPr="00EA0A14">
        <w:rPr>
          <w:rFonts w:eastAsia="Calibri"/>
          <w:color w:val="auto"/>
        </w:rPr>
        <w:t>, 2010. – 128 с.</w:t>
      </w:r>
    </w:p>
    <w:p w:rsidR="002A6A86" w:rsidRPr="00EA0A14" w:rsidRDefault="002A6A86" w:rsidP="002A6A86">
      <w:pPr>
        <w:pStyle w:val="af3"/>
        <w:spacing w:line="288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A0A14">
        <w:rPr>
          <w:rFonts w:ascii="Times New Roman" w:hAnsi="Times New Roman" w:cs="Times New Roman"/>
          <w:sz w:val="24"/>
          <w:szCs w:val="24"/>
        </w:rPr>
        <w:t xml:space="preserve">Организация туристской индустрии и география туризма: Учебник / Н.Г. </w:t>
      </w:r>
      <w:proofErr w:type="spellStart"/>
      <w:r w:rsidRPr="00EA0A14">
        <w:rPr>
          <w:rFonts w:ascii="Times New Roman" w:hAnsi="Times New Roman" w:cs="Times New Roman"/>
          <w:sz w:val="24"/>
          <w:szCs w:val="24"/>
        </w:rPr>
        <w:t>Можаева</w:t>
      </w:r>
      <w:proofErr w:type="spellEnd"/>
      <w:r w:rsidRPr="00EA0A14">
        <w:rPr>
          <w:rFonts w:ascii="Times New Roman" w:hAnsi="Times New Roman" w:cs="Times New Roman"/>
          <w:sz w:val="24"/>
          <w:szCs w:val="24"/>
        </w:rPr>
        <w:t>, Г.В. Рыбачек. - М.: Форум: НИЦ ИНФРА-М, 2014. - 336 с.: 60x90 1/16. - (Профессиональное образование). (переплет) ISBN 978-5-91134-828-1, 1000 экз.</w:t>
      </w:r>
    </w:p>
    <w:p w:rsidR="002A6A86" w:rsidRPr="00EA0A14" w:rsidRDefault="002A6A86" w:rsidP="002A6A86">
      <w:pPr>
        <w:pStyle w:val="af3"/>
        <w:spacing w:line="288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A0A14">
        <w:rPr>
          <w:rFonts w:ascii="Times New Roman" w:hAnsi="Times New Roman" w:cs="Times New Roman"/>
          <w:sz w:val="24"/>
          <w:szCs w:val="24"/>
        </w:rPr>
        <w:t xml:space="preserve">Воскресенский, В. Ю. Международный туризм [Электронный ресурс] : учеб. пособие для студентов вузов, обучающихся по специальностям «Социально-культурный сервис и туризм», «География», «Менеджмент организации», «Экономика и управление на предприятии (по отраслям)» / В. Ю. Воскресенский. - 2-е изд., </w:t>
      </w:r>
      <w:proofErr w:type="spellStart"/>
      <w:r w:rsidRPr="00EA0A1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A0A14">
        <w:rPr>
          <w:rFonts w:ascii="Times New Roman" w:hAnsi="Times New Roman" w:cs="Times New Roman"/>
          <w:sz w:val="24"/>
          <w:szCs w:val="24"/>
        </w:rPr>
        <w:t>. и доп. - М. : ЮНИТИ-ДАНА, 2012. - 463 с. - ISBN 978-5-238-01456-2.</w:t>
      </w:r>
    </w:p>
    <w:p w:rsidR="002A6A86" w:rsidRPr="00EA0A14" w:rsidRDefault="002A6A86" w:rsidP="002A6A86">
      <w:pPr>
        <w:pStyle w:val="af3"/>
        <w:spacing w:line="288" w:lineRule="auto"/>
        <w:ind w:left="76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0A14">
        <w:rPr>
          <w:rFonts w:ascii="Times New Roman" w:hAnsi="Times New Roman" w:cs="Times New Roman"/>
          <w:b/>
          <w:color w:val="000000"/>
          <w:sz w:val="24"/>
          <w:szCs w:val="24"/>
        </w:rPr>
        <w:t>в) программное обеспечение и интернет ресурсы:</w:t>
      </w:r>
    </w:p>
    <w:p w:rsidR="002A6A86" w:rsidRPr="00EA0A14" w:rsidRDefault="002A6A86" w:rsidP="002A6A86">
      <w:pPr>
        <w:pStyle w:val="af3"/>
        <w:ind w:left="765" w:right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A1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Ассоциация делового туризма [Электронный ресурс] Режим доступа: </w:t>
      </w:r>
      <w:hyperlink r:id="rId10" w:history="1">
        <w:r w:rsidRPr="00EA0A14">
          <w:rPr>
            <w:rStyle w:val="a3"/>
            <w:color w:val="000000"/>
            <w:sz w:val="24"/>
            <w:szCs w:val="24"/>
            <w:lang w:val="en-US"/>
          </w:rPr>
          <w:t>http</w:t>
        </w:r>
        <w:r w:rsidRPr="00EA0A14">
          <w:rPr>
            <w:rStyle w:val="a3"/>
            <w:color w:val="000000"/>
            <w:sz w:val="24"/>
            <w:szCs w:val="24"/>
          </w:rPr>
          <w:t>://</w:t>
        </w:r>
        <w:r w:rsidRPr="00EA0A14">
          <w:rPr>
            <w:rStyle w:val="a3"/>
            <w:color w:val="000000"/>
            <w:sz w:val="24"/>
            <w:szCs w:val="24"/>
            <w:lang w:val="en-US"/>
          </w:rPr>
          <w:t>www</w:t>
        </w:r>
        <w:r w:rsidRPr="00EA0A14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EA0A14">
          <w:rPr>
            <w:rStyle w:val="a3"/>
            <w:color w:val="000000"/>
            <w:sz w:val="24"/>
            <w:szCs w:val="24"/>
            <w:lang w:val="en-US"/>
          </w:rPr>
          <w:t>rbta</w:t>
        </w:r>
        <w:proofErr w:type="spellEnd"/>
        <w:r w:rsidRPr="00EA0A14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EA0A14">
          <w:rPr>
            <w:rStyle w:val="a3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2A6A86" w:rsidRPr="00EA0A14" w:rsidRDefault="002A6A86" w:rsidP="002A6A86">
      <w:pPr>
        <w:pStyle w:val="af3"/>
        <w:ind w:left="765" w:right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A1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развития </w:t>
      </w:r>
      <w:proofErr w:type="spellStart"/>
      <w:r w:rsidRPr="00EA0A14">
        <w:rPr>
          <w:rFonts w:ascii="Times New Roman" w:hAnsi="Times New Roman" w:cs="Times New Roman"/>
          <w:color w:val="000000"/>
          <w:sz w:val="24"/>
          <w:szCs w:val="24"/>
        </w:rPr>
        <w:t>агротуризма</w:t>
      </w:r>
      <w:proofErr w:type="spellEnd"/>
      <w:r w:rsidRPr="00EA0A14">
        <w:rPr>
          <w:rFonts w:ascii="Times New Roman" w:hAnsi="Times New Roman" w:cs="Times New Roman"/>
          <w:color w:val="000000"/>
          <w:sz w:val="24"/>
          <w:szCs w:val="24"/>
        </w:rPr>
        <w:t xml:space="preserve">/Интернет-портал. Все об  </w:t>
      </w:r>
      <w:proofErr w:type="spellStart"/>
      <w:r w:rsidRPr="00EA0A14">
        <w:rPr>
          <w:rFonts w:ascii="Times New Roman" w:hAnsi="Times New Roman" w:cs="Times New Roman"/>
          <w:color w:val="000000"/>
          <w:sz w:val="24"/>
          <w:szCs w:val="24"/>
        </w:rPr>
        <w:t>агротуризме</w:t>
      </w:r>
      <w:proofErr w:type="spellEnd"/>
      <w:r w:rsidRPr="00EA0A14"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 ресурс] Режим доступа: </w:t>
      </w:r>
      <w:hyperlink r:id="rId11" w:history="1">
        <w:r w:rsidRPr="00EA0A14">
          <w:rPr>
            <w:rStyle w:val="a3"/>
            <w:color w:val="000000"/>
            <w:sz w:val="24"/>
            <w:szCs w:val="24"/>
            <w:lang w:val="en-US"/>
          </w:rPr>
          <w:t>http</w:t>
        </w:r>
        <w:r w:rsidRPr="00EA0A14">
          <w:rPr>
            <w:rStyle w:val="a3"/>
            <w:color w:val="000000"/>
            <w:sz w:val="24"/>
            <w:szCs w:val="24"/>
          </w:rPr>
          <w:t>://</w:t>
        </w:r>
        <w:r w:rsidRPr="00EA0A14">
          <w:rPr>
            <w:rStyle w:val="a3"/>
            <w:color w:val="000000"/>
            <w:sz w:val="24"/>
            <w:szCs w:val="24"/>
            <w:lang w:val="en-US"/>
          </w:rPr>
          <w:t>www</w:t>
        </w:r>
        <w:r w:rsidRPr="00EA0A14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EA0A14">
          <w:rPr>
            <w:rStyle w:val="a3"/>
            <w:color w:val="000000"/>
            <w:sz w:val="24"/>
            <w:szCs w:val="24"/>
            <w:lang w:val="en-US"/>
          </w:rPr>
          <w:t>agritourism</w:t>
        </w:r>
        <w:proofErr w:type="spellEnd"/>
        <w:r w:rsidRPr="00EA0A14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EA0A14">
          <w:rPr>
            <w:rStyle w:val="a3"/>
            <w:color w:val="000000"/>
            <w:sz w:val="24"/>
            <w:szCs w:val="24"/>
            <w:lang w:val="en-US"/>
          </w:rPr>
          <w:t>ru</w:t>
        </w:r>
        <w:proofErr w:type="spellEnd"/>
        <w:r w:rsidRPr="00EA0A14">
          <w:rPr>
            <w:rStyle w:val="a3"/>
            <w:color w:val="000000"/>
            <w:sz w:val="24"/>
            <w:szCs w:val="24"/>
          </w:rPr>
          <w:t>/</w:t>
        </w:r>
        <w:r w:rsidRPr="00EA0A14">
          <w:rPr>
            <w:rStyle w:val="a3"/>
            <w:color w:val="000000"/>
            <w:sz w:val="24"/>
            <w:szCs w:val="24"/>
            <w:lang w:val="en-US"/>
          </w:rPr>
          <w:t>news</w:t>
        </w:r>
        <w:r w:rsidRPr="00EA0A14">
          <w:rPr>
            <w:rStyle w:val="a3"/>
            <w:color w:val="000000"/>
            <w:sz w:val="24"/>
            <w:szCs w:val="24"/>
          </w:rPr>
          <w:t>/</w:t>
        </w:r>
        <w:proofErr w:type="spellStart"/>
        <w:r w:rsidRPr="00EA0A14">
          <w:rPr>
            <w:rStyle w:val="a3"/>
            <w:color w:val="000000"/>
            <w:sz w:val="24"/>
            <w:szCs w:val="24"/>
            <w:lang w:val="en-US"/>
          </w:rPr>
          <w:t>htm</w:t>
        </w:r>
        <w:proofErr w:type="spellEnd"/>
      </w:hyperlink>
    </w:p>
    <w:p w:rsidR="002A6A86" w:rsidRPr="00EA0A14" w:rsidRDefault="002A6A86" w:rsidP="002A6A86">
      <w:pPr>
        <w:pStyle w:val="af3"/>
        <w:autoSpaceDE w:val="0"/>
        <w:autoSpaceDN w:val="0"/>
        <w:adjustRightInd w:val="0"/>
        <w:spacing w:after="40"/>
        <w:ind w:left="76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0A1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Портал «ЮНЕСКО – Наследие» (на русском языке). </w:t>
      </w:r>
      <w:r w:rsidRPr="00EA0A14"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 Режим доступа: </w:t>
      </w:r>
      <w:r w:rsidRPr="00EA0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http://heritage.unesco.ru/index.php?id=44&amp;L=9 </w:t>
      </w:r>
    </w:p>
    <w:p w:rsidR="002A6A86" w:rsidRPr="00EA0A14" w:rsidRDefault="002A6A86" w:rsidP="002A6A86">
      <w:pPr>
        <w:pStyle w:val="af3"/>
        <w:autoSpaceDE w:val="0"/>
        <w:autoSpaceDN w:val="0"/>
        <w:adjustRightInd w:val="0"/>
        <w:ind w:left="76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0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Международного комитета по культурному туризму Международного совета по вопросам памятников и достопримечательных мест (ICOMOS </w:t>
      </w:r>
      <w:proofErr w:type="spellStart"/>
      <w:r w:rsidRPr="00EA0A14">
        <w:rPr>
          <w:rFonts w:ascii="Times New Roman" w:eastAsia="Calibri" w:hAnsi="Times New Roman" w:cs="Times New Roman"/>
          <w:color w:val="000000"/>
          <w:sz w:val="24"/>
          <w:szCs w:val="24"/>
        </w:rPr>
        <w:t>International</w:t>
      </w:r>
      <w:proofErr w:type="spellEnd"/>
      <w:r w:rsidRPr="00EA0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A14">
        <w:rPr>
          <w:rFonts w:ascii="Times New Roman" w:eastAsia="Calibri" w:hAnsi="Times New Roman" w:cs="Times New Roman"/>
          <w:color w:val="000000"/>
          <w:sz w:val="24"/>
          <w:szCs w:val="24"/>
        </w:rPr>
        <w:t>Committee</w:t>
      </w:r>
      <w:proofErr w:type="spellEnd"/>
      <w:r w:rsidRPr="00EA0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A14">
        <w:rPr>
          <w:rFonts w:ascii="Times New Roman" w:eastAsia="Calibri" w:hAnsi="Times New Roman" w:cs="Times New Roman"/>
          <w:color w:val="000000"/>
          <w:sz w:val="24"/>
          <w:szCs w:val="24"/>
        </w:rPr>
        <w:t>on</w:t>
      </w:r>
      <w:proofErr w:type="spellEnd"/>
      <w:r w:rsidRPr="00EA0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A14">
        <w:rPr>
          <w:rFonts w:ascii="Times New Roman" w:eastAsia="Calibri" w:hAnsi="Times New Roman" w:cs="Times New Roman"/>
          <w:color w:val="000000"/>
          <w:sz w:val="24"/>
          <w:szCs w:val="24"/>
        </w:rPr>
        <w:t>Cul-tural</w:t>
      </w:r>
      <w:proofErr w:type="spellEnd"/>
      <w:r w:rsidRPr="00EA0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A14">
        <w:rPr>
          <w:rFonts w:ascii="Times New Roman" w:eastAsia="Calibri" w:hAnsi="Times New Roman" w:cs="Times New Roman"/>
          <w:color w:val="000000"/>
          <w:sz w:val="24"/>
          <w:szCs w:val="24"/>
        </w:rPr>
        <w:t>Tourism</w:t>
      </w:r>
      <w:proofErr w:type="spellEnd"/>
      <w:r w:rsidRPr="00EA0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).. </w:t>
      </w:r>
      <w:r w:rsidRPr="00EA0A14"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 Режим доступа: </w:t>
      </w:r>
      <w:r w:rsidRPr="00EA0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www.icomos.org/tourism/ – </w:t>
      </w:r>
    </w:p>
    <w:p w:rsidR="002A6A86" w:rsidRPr="00EA0A14" w:rsidRDefault="002A6A86" w:rsidP="002A6A86">
      <w:pPr>
        <w:pStyle w:val="af3"/>
        <w:ind w:left="765" w:right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6A86" w:rsidRPr="00FE1CB3" w:rsidRDefault="002A6A86" w:rsidP="002A6A86">
      <w:pPr>
        <w:ind w:firstLine="720"/>
        <w:jc w:val="right"/>
        <w:rPr>
          <w:sz w:val="20"/>
          <w:szCs w:val="20"/>
        </w:rPr>
      </w:pPr>
      <w:r w:rsidRPr="00EA0A14">
        <w:br w:type="page"/>
      </w:r>
      <w:r>
        <w:rPr>
          <w:sz w:val="20"/>
          <w:szCs w:val="20"/>
        </w:rPr>
        <w:lastRenderedPageBreak/>
        <w:t>Приложение 1</w:t>
      </w:r>
      <w:r w:rsidRPr="00FE1CB3">
        <w:rPr>
          <w:sz w:val="20"/>
          <w:szCs w:val="20"/>
        </w:rPr>
        <w:t xml:space="preserve"> </w:t>
      </w:r>
    </w:p>
    <w:p w:rsidR="002A6A86" w:rsidRDefault="002A6A86" w:rsidP="002A6A86">
      <w:pPr>
        <w:pStyle w:val="4"/>
        <w:spacing w:line="240" w:lineRule="auto"/>
        <w:ind w:left="113" w:firstLine="720"/>
        <w:rPr>
          <w:sz w:val="20"/>
          <w:szCs w:val="20"/>
        </w:rPr>
      </w:pPr>
    </w:p>
    <w:p w:rsidR="002A6A86" w:rsidRDefault="002A6A86" w:rsidP="002A6A86">
      <w:pPr>
        <w:pStyle w:val="4"/>
        <w:spacing w:line="240" w:lineRule="auto"/>
        <w:ind w:left="113" w:firstLine="720"/>
        <w:rPr>
          <w:sz w:val="20"/>
          <w:szCs w:val="20"/>
        </w:rPr>
      </w:pPr>
    </w:p>
    <w:p w:rsidR="002A6A86" w:rsidRPr="00EA0A14" w:rsidRDefault="002A6A86" w:rsidP="002A6A8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0A14">
        <w:rPr>
          <w:b/>
          <w:bCs/>
          <w:iCs/>
          <w:color w:val="000000"/>
        </w:rPr>
        <w:t>Ссылки на источники информации</w:t>
      </w:r>
      <w:r w:rsidRPr="00EA0A14">
        <w:rPr>
          <w:color w:val="000000"/>
        </w:rPr>
        <w:t xml:space="preserve">, из которых были заимствованы те или иные фразы, предложения, результаты и прочее, оформляются в виде цифры, заключенной в квадратные скобки (например, [2] если ссылка на один источник, [3–6] или [3, 5, 6] – если ссылка одновременно на несколько источников), где значение цифры – это порядковый номер соответствующего информационного источника в списке литературы. Список источников оформляется в соответствии с ГОСТ 7.1-2008 «Библиографическая запись». </w:t>
      </w:r>
    </w:p>
    <w:p w:rsidR="002A6A86" w:rsidRDefault="002A6A86" w:rsidP="002A6A86">
      <w:pPr>
        <w:pStyle w:val="4"/>
        <w:spacing w:line="240" w:lineRule="auto"/>
        <w:ind w:left="113" w:firstLine="720"/>
        <w:rPr>
          <w:sz w:val="20"/>
          <w:szCs w:val="20"/>
        </w:rPr>
      </w:pPr>
    </w:p>
    <w:p w:rsidR="002A6A86" w:rsidRDefault="002A6A86" w:rsidP="002A6A86">
      <w:pPr>
        <w:pStyle w:val="4"/>
        <w:spacing w:line="240" w:lineRule="auto"/>
        <w:ind w:left="113" w:firstLine="720"/>
        <w:rPr>
          <w:sz w:val="20"/>
          <w:szCs w:val="20"/>
        </w:rPr>
      </w:pPr>
    </w:p>
    <w:p w:rsidR="002A6A86" w:rsidRDefault="002A6A86" w:rsidP="002A6A86">
      <w:pPr>
        <w:pStyle w:val="af6"/>
        <w:tabs>
          <w:tab w:val="clear" w:pos="284"/>
          <w:tab w:val="left" w:pos="0"/>
        </w:tabs>
        <w:spacing w:line="240" w:lineRule="auto"/>
        <w:jc w:val="center"/>
        <w:rPr>
          <w:b/>
          <w:bCs/>
        </w:rPr>
      </w:pPr>
      <w:r w:rsidRPr="000957A2">
        <w:rPr>
          <w:b/>
          <w:bCs/>
        </w:rPr>
        <w:t>Образец оформления списка литературы</w:t>
      </w:r>
    </w:p>
    <w:p w:rsidR="002A6A86" w:rsidRPr="000957A2" w:rsidRDefault="002A6A86" w:rsidP="002A6A86">
      <w:pPr>
        <w:pStyle w:val="af6"/>
        <w:tabs>
          <w:tab w:val="clear" w:pos="284"/>
          <w:tab w:val="left" w:pos="0"/>
        </w:tabs>
        <w:spacing w:line="240" w:lineRule="auto"/>
        <w:jc w:val="center"/>
        <w:rPr>
          <w:b/>
          <w:bCs/>
        </w:rPr>
      </w:pPr>
    </w:p>
    <w:p w:rsidR="002A6A86" w:rsidRDefault="002A6A86" w:rsidP="002A6A86">
      <w:pPr>
        <w:pStyle w:val="af6"/>
        <w:tabs>
          <w:tab w:val="clear" w:pos="284"/>
          <w:tab w:val="left" w:pos="0"/>
        </w:tabs>
        <w:spacing w:line="240" w:lineRule="auto"/>
        <w:jc w:val="center"/>
        <w:rPr>
          <w:b/>
          <w:bCs/>
        </w:rPr>
      </w:pPr>
      <w:r w:rsidRPr="000957A2">
        <w:rPr>
          <w:b/>
          <w:bCs/>
        </w:rPr>
        <w:t>Список литературы</w:t>
      </w:r>
    </w:p>
    <w:p w:rsidR="002A6A86" w:rsidRDefault="002A6A86" w:rsidP="002A6A86">
      <w:pPr>
        <w:pStyle w:val="af6"/>
        <w:tabs>
          <w:tab w:val="clear" w:pos="284"/>
          <w:tab w:val="left" w:pos="0"/>
        </w:tabs>
        <w:spacing w:line="240" w:lineRule="auto"/>
        <w:jc w:val="center"/>
        <w:rPr>
          <w:b/>
          <w:bCs/>
        </w:rPr>
      </w:pPr>
    </w:p>
    <w:p w:rsidR="004022F5" w:rsidRDefault="004022F5" w:rsidP="002A6A86">
      <w:pPr>
        <w:rPr>
          <w:rStyle w:val="af8"/>
          <w:rFonts w:ascii="Helvetica" w:hAnsi="Helvetica" w:cs="Helvetica"/>
          <w:sz w:val="18"/>
          <w:szCs w:val="18"/>
        </w:rPr>
      </w:pPr>
    </w:p>
    <w:p w:rsidR="004022F5" w:rsidRDefault="004022F5" w:rsidP="002A6A86">
      <w:pPr>
        <w:rPr>
          <w:rStyle w:val="af8"/>
          <w:rFonts w:ascii="Helvetica" w:hAnsi="Helvetica" w:cs="Helvetica"/>
          <w:sz w:val="18"/>
          <w:szCs w:val="18"/>
        </w:rPr>
      </w:pPr>
    </w:p>
    <w:p w:rsidR="004022F5" w:rsidRPr="004022F5" w:rsidRDefault="004022F5" w:rsidP="002A6A86">
      <w:pPr>
        <w:rPr>
          <w:sz w:val="22"/>
          <w:szCs w:val="22"/>
        </w:rPr>
      </w:pPr>
      <w:r w:rsidRPr="004022F5">
        <w:rPr>
          <w:rStyle w:val="af8"/>
          <w:sz w:val="22"/>
          <w:szCs w:val="22"/>
        </w:rPr>
        <w:t>Ануфриев А.Ф., Костромина С.Н.</w:t>
      </w:r>
      <w:r w:rsidRPr="004022F5">
        <w:rPr>
          <w:sz w:val="22"/>
          <w:szCs w:val="22"/>
        </w:rPr>
        <w:t xml:space="preserve"> Решение диагностических задач практическим психологом в системе образования // Вопросы психологии. 2000. N 6. C. 26–37.</w:t>
      </w:r>
    </w:p>
    <w:p w:rsidR="004022F5" w:rsidRPr="004022F5" w:rsidRDefault="004022F5" w:rsidP="002A6A86">
      <w:pPr>
        <w:rPr>
          <w:sz w:val="22"/>
          <w:szCs w:val="22"/>
        </w:rPr>
      </w:pPr>
    </w:p>
    <w:p w:rsidR="004022F5" w:rsidRPr="004022F5" w:rsidRDefault="004022F5" w:rsidP="002A6A86">
      <w:pPr>
        <w:rPr>
          <w:sz w:val="22"/>
          <w:szCs w:val="22"/>
        </w:rPr>
      </w:pPr>
      <w:r w:rsidRPr="004022F5">
        <w:rPr>
          <w:rStyle w:val="af8"/>
          <w:sz w:val="22"/>
          <w:szCs w:val="22"/>
          <w:lang w:val="en-US"/>
        </w:rPr>
        <w:t xml:space="preserve">Campbell K.J., Collis K.F., </w:t>
      </w:r>
      <w:proofErr w:type="spellStart"/>
      <w:r w:rsidRPr="004022F5">
        <w:rPr>
          <w:rStyle w:val="af8"/>
          <w:sz w:val="22"/>
          <w:szCs w:val="22"/>
          <w:lang w:val="en-US"/>
        </w:rPr>
        <w:t>Watsn</w:t>
      </w:r>
      <w:proofErr w:type="spellEnd"/>
      <w:r w:rsidRPr="004022F5">
        <w:rPr>
          <w:rStyle w:val="af8"/>
          <w:sz w:val="22"/>
          <w:szCs w:val="22"/>
          <w:lang w:val="en-US"/>
        </w:rPr>
        <w:t xml:space="preserve"> J.M. </w:t>
      </w:r>
      <w:r w:rsidRPr="004022F5">
        <w:rPr>
          <w:sz w:val="22"/>
          <w:szCs w:val="22"/>
          <w:lang w:val="en-US"/>
        </w:rPr>
        <w:t xml:space="preserve">Visual processing during mathematical problem solving // Educational Studies in Mathematics. </w:t>
      </w:r>
      <w:r w:rsidRPr="004022F5">
        <w:rPr>
          <w:sz w:val="22"/>
          <w:szCs w:val="22"/>
        </w:rPr>
        <w:t xml:space="preserve">1995. </w:t>
      </w:r>
      <w:proofErr w:type="spellStart"/>
      <w:r w:rsidRPr="004022F5">
        <w:rPr>
          <w:sz w:val="22"/>
          <w:szCs w:val="22"/>
        </w:rPr>
        <w:t>Vol</w:t>
      </w:r>
      <w:proofErr w:type="spellEnd"/>
      <w:r w:rsidRPr="004022F5">
        <w:rPr>
          <w:sz w:val="22"/>
          <w:szCs w:val="22"/>
        </w:rPr>
        <w:t>. 28(2). P. 177–194.</w:t>
      </w:r>
    </w:p>
    <w:p w:rsidR="004022F5" w:rsidRPr="004022F5" w:rsidRDefault="004022F5" w:rsidP="002A6A86">
      <w:pPr>
        <w:rPr>
          <w:sz w:val="22"/>
          <w:szCs w:val="22"/>
        </w:rPr>
      </w:pPr>
      <w:proofErr w:type="spellStart"/>
      <w:r w:rsidRPr="004022F5">
        <w:rPr>
          <w:rStyle w:val="af8"/>
          <w:sz w:val="22"/>
          <w:szCs w:val="22"/>
        </w:rPr>
        <w:t>Маслоу</w:t>
      </w:r>
      <w:proofErr w:type="spellEnd"/>
      <w:r w:rsidRPr="004022F5">
        <w:rPr>
          <w:rStyle w:val="af8"/>
          <w:sz w:val="22"/>
          <w:szCs w:val="22"/>
          <w:lang w:val="en-US"/>
        </w:rPr>
        <w:t xml:space="preserve"> </w:t>
      </w:r>
      <w:r w:rsidRPr="004022F5">
        <w:rPr>
          <w:rStyle w:val="af8"/>
          <w:sz w:val="22"/>
          <w:szCs w:val="22"/>
        </w:rPr>
        <w:t>А</w:t>
      </w:r>
      <w:r w:rsidRPr="004022F5">
        <w:rPr>
          <w:rStyle w:val="af8"/>
          <w:sz w:val="22"/>
          <w:szCs w:val="22"/>
          <w:lang w:val="en-US"/>
        </w:rPr>
        <w:t>.</w:t>
      </w:r>
      <w:r w:rsidRPr="004022F5">
        <w:rPr>
          <w:sz w:val="22"/>
          <w:szCs w:val="22"/>
          <w:lang w:val="en-US"/>
        </w:rPr>
        <w:t xml:space="preserve"> [Maslow A.H.] </w:t>
      </w:r>
      <w:r w:rsidRPr="004022F5">
        <w:rPr>
          <w:sz w:val="22"/>
          <w:szCs w:val="22"/>
        </w:rPr>
        <w:t>Мотивация и личность: пер. с англ. 3-е изд. СПб. и др.: Питер, 2008.</w:t>
      </w:r>
    </w:p>
    <w:p w:rsidR="004022F5" w:rsidRPr="004022F5" w:rsidRDefault="004022F5" w:rsidP="002A6A86">
      <w:pPr>
        <w:rPr>
          <w:rStyle w:val="af8"/>
          <w:sz w:val="22"/>
          <w:szCs w:val="22"/>
        </w:rPr>
      </w:pPr>
      <w:r w:rsidRPr="004022F5">
        <w:rPr>
          <w:rStyle w:val="af8"/>
          <w:sz w:val="22"/>
          <w:szCs w:val="22"/>
        </w:rPr>
        <w:t>Психология индивидуальности</w:t>
      </w:r>
      <w:r w:rsidRPr="004022F5">
        <w:rPr>
          <w:sz w:val="22"/>
          <w:szCs w:val="22"/>
        </w:rPr>
        <w:t>: материалы II </w:t>
      </w:r>
      <w:proofErr w:type="spellStart"/>
      <w:r w:rsidRPr="004022F5">
        <w:rPr>
          <w:sz w:val="22"/>
          <w:szCs w:val="22"/>
        </w:rPr>
        <w:t>всерос</w:t>
      </w:r>
      <w:proofErr w:type="spellEnd"/>
      <w:r w:rsidRPr="004022F5">
        <w:rPr>
          <w:sz w:val="22"/>
          <w:szCs w:val="22"/>
        </w:rPr>
        <w:t xml:space="preserve">. </w:t>
      </w:r>
      <w:proofErr w:type="spellStart"/>
      <w:r w:rsidRPr="004022F5">
        <w:rPr>
          <w:sz w:val="22"/>
          <w:szCs w:val="22"/>
        </w:rPr>
        <w:t>науч</w:t>
      </w:r>
      <w:proofErr w:type="spellEnd"/>
      <w:r w:rsidRPr="004022F5">
        <w:rPr>
          <w:sz w:val="22"/>
          <w:szCs w:val="22"/>
        </w:rPr>
        <w:t xml:space="preserve">. </w:t>
      </w:r>
      <w:proofErr w:type="spellStart"/>
      <w:r w:rsidRPr="004022F5">
        <w:rPr>
          <w:sz w:val="22"/>
          <w:szCs w:val="22"/>
        </w:rPr>
        <w:t>конф</w:t>
      </w:r>
      <w:proofErr w:type="spellEnd"/>
      <w:r w:rsidRPr="004022F5">
        <w:rPr>
          <w:sz w:val="22"/>
          <w:szCs w:val="22"/>
        </w:rPr>
        <w:t>., Москва, 12–14 </w:t>
      </w:r>
      <w:proofErr w:type="spellStart"/>
      <w:r w:rsidRPr="004022F5">
        <w:rPr>
          <w:sz w:val="22"/>
          <w:szCs w:val="22"/>
        </w:rPr>
        <w:t>нояб</w:t>
      </w:r>
      <w:proofErr w:type="spellEnd"/>
      <w:r w:rsidRPr="004022F5">
        <w:rPr>
          <w:sz w:val="22"/>
          <w:szCs w:val="22"/>
        </w:rPr>
        <w:t xml:space="preserve">. 2008 г. / </w:t>
      </w:r>
      <w:proofErr w:type="spellStart"/>
      <w:r w:rsidRPr="004022F5">
        <w:rPr>
          <w:sz w:val="22"/>
          <w:szCs w:val="22"/>
        </w:rPr>
        <w:t>отв</w:t>
      </w:r>
      <w:proofErr w:type="spellEnd"/>
      <w:r w:rsidRPr="004022F5">
        <w:rPr>
          <w:sz w:val="22"/>
          <w:szCs w:val="22"/>
        </w:rPr>
        <w:t xml:space="preserve"> ред. </w:t>
      </w:r>
      <w:proofErr w:type="spellStart"/>
      <w:r w:rsidRPr="004022F5">
        <w:rPr>
          <w:sz w:val="22"/>
          <w:szCs w:val="22"/>
        </w:rPr>
        <w:t>А.К.Болотова</w:t>
      </w:r>
      <w:proofErr w:type="spellEnd"/>
      <w:r w:rsidRPr="004022F5">
        <w:rPr>
          <w:sz w:val="22"/>
          <w:szCs w:val="22"/>
        </w:rPr>
        <w:t>. М.: Изд-во ГУ ВШЭ, 2008.</w:t>
      </w:r>
    </w:p>
    <w:p w:rsidR="004022F5" w:rsidRPr="004022F5" w:rsidRDefault="004022F5" w:rsidP="002A6A86">
      <w:pPr>
        <w:rPr>
          <w:rStyle w:val="af8"/>
          <w:sz w:val="22"/>
          <w:szCs w:val="22"/>
        </w:rPr>
      </w:pPr>
    </w:p>
    <w:p w:rsidR="004022F5" w:rsidRPr="004022F5" w:rsidRDefault="004022F5" w:rsidP="002A6A86">
      <w:pPr>
        <w:rPr>
          <w:rStyle w:val="af8"/>
          <w:sz w:val="22"/>
          <w:szCs w:val="22"/>
        </w:rPr>
      </w:pPr>
      <w:r w:rsidRPr="004022F5">
        <w:rPr>
          <w:rStyle w:val="af8"/>
          <w:sz w:val="22"/>
          <w:szCs w:val="22"/>
        </w:rPr>
        <w:t>Пример электронной ссылки</w:t>
      </w:r>
    </w:p>
    <w:p w:rsidR="004022F5" w:rsidRPr="004022F5" w:rsidRDefault="004022F5" w:rsidP="002A6A86">
      <w:pPr>
        <w:rPr>
          <w:rStyle w:val="af8"/>
          <w:sz w:val="22"/>
          <w:szCs w:val="22"/>
          <w:lang w:val="en-US"/>
        </w:rPr>
      </w:pPr>
    </w:p>
    <w:p w:rsidR="002A6A86" w:rsidRPr="004022F5" w:rsidRDefault="004022F5" w:rsidP="002A6A86">
      <w:pPr>
        <w:rPr>
          <w:sz w:val="22"/>
          <w:szCs w:val="22"/>
          <w:lang w:val="en-US"/>
        </w:rPr>
      </w:pPr>
      <w:r w:rsidRPr="004022F5">
        <w:rPr>
          <w:rStyle w:val="af8"/>
          <w:sz w:val="22"/>
          <w:szCs w:val="22"/>
        </w:rPr>
        <w:t>Белоус Н.А.</w:t>
      </w:r>
      <w:r w:rsidRPr="004022F5">
        <w:rPr>
          <w:sz w:val="22"/>
          <w:szCs w:val="22"/>
        </w:rPr>
        <w:t xml:space="preserve"> Прагматическая реализация коммуникативных стратегий в конфликтном </w:t>
      </w:r>
      <w:proofErr w:type="spellStart"/>
      <w:r w:rsidRPr="004022F5">
        <w:rPr>
          <w:sz w:val="22"/>
          <w:szCs w:val="22"/>
        </w:rPr>
        <w:t>дискурсе</w:t>
      </w:r>
      <w:proofErr w:type="spellEnd"/>
      <w:r w:rsidRPr="004022F5">
        <w:rPr>
          <w:sz w:val="22"/>
          <w:szCs w:val="22"/>
        </w:rPr>
        <w:t xml:space="preserve"> [Электронный ресурс] // Мир лингвистики и коммуникации: электрон. </w:t>
      </w:r>
      <w:proofErr w:type="spellStart"/>
      <w:r w:rsidRPr="004022F5">
        <w:rPr>
          <w:sz w:val="22"/>
          <w:szCs w:val="22"/>
        </w:rPr>
        <w:t>научн</w:t>
      </w:r>
      <w:proofErr w:type="spellEnd"/>
      <w:r w:rsidRPr="004022F5">
        <w:rPr>
          <w:sz w:val="22"/>
          <w:szCs w:val="22"/>
        </w:rPr>
        <w:t>. журн. 2006. N 4. URL: http://www.tverlingua.by.ru/archive/005/5_3_1.htm (дата обращения: 15.12.2007).</w:t>
      </w:r>
    </w:p>
    <w:p w:rsidR="004022F5" w:rsidRPr="004022F5" w:rsidRDefault="004022F5" w:rsidP="002A6A86">
      <w:pPr>
        <w:rPr>
          <w:sz w:val="22"/>
          <w:szCs w:val="22"/>
          <w:lang w:val="en-US"/>
        </w:rPr>
      </w:pPr>
    </w:p>
    <w:p w:rsidR="004022F5" w:rsidRPr="004022F5" w:rsidRDefault="004022F5" w:rsidP="002A6A86">
      <w:pPr>
        <w:rPr>
          <w:sz w:val="22"/>
          <w:szCs w:val="22"/>
        </w:rPr>
      </w:pPr>
      <w:r w:rsidRPr="004022F5">
        <w:rPr>
          <w:sz w:val="22"/>
          <w:szCs w:val="22"/>
        </w:rPr>
        <w:t xml:space="preserve">Панасюк А.Ю. Имидж: определение центрального понятия в </w:t>
      </w:r>
      <w:proofErr w:type="spellStart"/>
      <w:r w:rsidRPr="004022F5">
        <w:rPr>
          <w:sz w:val="22"/>
          <w:szCs w:val="22"/>
        </w:rPr>
        <w:t>имиджелогии</w:t>
      </w:r>
      <w:proofErr w:type="spellEnd"/>
      <w:r w:rsidRPr="004022F5">
        <w:rPr>
          <w:sz w:val="22"/>
          <w:szCs w:val="22"/>
        </w:rPr>
        <w:t xml:space="preserve"> [Электронный ресурс] // Академия </w:t>
      </w:r>
      <w:proofErr w:type="spellStart"/>
      <w:r w:rsidRPr="004022F5">
        <w:rPr>
          <w:sz w:val="22"/>
          <w:szCs w:val="22"/>
        </w:rPr>
        <w:t>имиджелогии</w:t>
      </w:r>
      <w:proofErr w:type="spellEnd"/>
      <w:r w:rsidRPr="004022F5">
        <w:rPr>
          <w:sz w:val="22"/>
          <w:szCs w:val="22"/>
        </w:rPr>
        <w:t>. 2004. 26 марта. URL: http://academim.org/art/pan1_2.html (дата обращения: 17.04.2008).</w:t>
      </w:r>
    </w:p>
    <w:p w:rsidR="002A6A86" w:rsidRPr="004022F5" w:rsidRDefault="002A6A86" w:rsidP="002A6A86">
      <w:pPr>
        <w:rPr>
          <w:sz w:val="22"/>
          <w:szCs w:val="22"/>
        </w:rPr>
      </w:pPr>
    </w:p>
    <w:p w:rsidR="002A6A86" w:rsidRPr="004022F5" w:rsidRDefault="002A6A86" w:rsidP="002A6A86">
      <w:pPr>
        <w:rPr>
          <w:sz w:val="22"/>
          <w:szCs w:val="22"/>
        </w:rPr>
      </w:pPr>
    </w:p>
    <w:p w:rsidR="002A6A86" w:rsidRPr="002A6A86" w:rsidRDefault="002A6A86" w:rsidP="002A6A86"/>
    <w:p w:rsidR="002A6A86" w:rsidRDefault="002A6A86" w:rsidP="002A6A86">
      <w:pPr>
        <w:pStyle w:val="4"/>
        <w:spacing w:line="240" w:lineRule="auto"/>
        <w:ind w:left="113" w:firstLine="720"/>
        <w:rPr>
          <w:sz w:val="20"/>
          <w:szCs w:val="20"/>
        </w:rPr>
      </w:pPr>
    </w:p>
    <w:p w:rsidR="002A6A86" w:rsidRDefault="002A6A86" w:rsidP="002A6A86"/>
    <w:p w:rsidR="002A6A86" w:rsidRDefault="002A6A86" w:rsidP="002A6A86"/>
    <w:p w:rsidR="00EA0A14" w:rsidRDefault="00EA0A14" w:rsidP="002A6A86"/>
    <w:p w:rsidR="00EA0A14" w:rsidRDefault="00EA0A14" w:rsidP="002A6A86"/>
    <w:p w:rsidR="004022F5" w:rsidRDefault="004022F5" w:rsidP="002A6A86"/>
    <w:p w:rsidR="004022F5" w:rsidRDefault="004022F5" w:rsidP="002A6A86"/>
    <w:p w:rsidR="004022F5" w:rsidRDefault="004022F5" w:rsidP="002A6A86"/>
    <w:p w:rsidR="004022F5" w:rsidRDefault="004022F5" w:rsidP="002A6A86"/>
    <w:p w:rsidR="004022F5" w:rsidRDefault="004022F5" w:rsidP="002A6A86"/>
    <w:p w:rsidR="004022F5" w:rsidRDefault="004022F5" w:rsidP="002A6A86"/>
    <w:p w:rsidR="004022F5" w:rsidRDefault="004022F5" w:rsidP="002A6A86"/>
    <w:p w:rsidR="005C75E6" w:rsidRDefault="005C75E6" w:rsidP="002A6A86"/>
    <w:p w:rsidR="005C75E6" w:rsidRDefault="005C75E6" w:rsidP="002A6A86"/>
    <w:p w:rsidR="005C75E6" w:rsidRDefault="005C75E6" w:rsidP="002A6A86"/>
    <w:p w:rsidR="005C75E6" w:rsidRDefault="005C75E6" w:rsidP="002A6A86"/>
    <w:p w:rsidR="00EA0A14" w:rsidRPr="002A6A86" w:rsidRDefault="00EA0A14" w:rsidP="002A6A86"/>
    <w:p w:rsidR="002A6A86" w:rsidRDefault="002A6A86" w:rsidP="002A6A86">
      <w:pPr>
        <w:pStyle w:val="4"/>
        <w:spacing w:line="240" w:lineRule="auto"/>
        <w:ind w:left="113" w:firstLine="720"/>
        <w:rPr>
          <w:sz w:val="20"/>
          <w:szCs w:val="20"/>
        </w:rPr>
      </w:pPr>
    </w:p>
    <w:p w:rsidR="002A6A86" w:rsidRDefault="002A6A86" w:rsidP="002A6A86">
      <w:pPr>
        <w:pStyle w:val="4"/>
        <w:spacing w:line="240" w:lineRule="auto"/>
        <w:ind w:left="113" w:firstLine="720"/>
        <w:rPr>
          <w:sz w:val="20"/>
          <w:szCs w:val="20"/>
        </w:rPr>
      </w:pPr>
    </w:p>
    <w:p w:rsidR="002A6A86" w:rsidRPr="00FE1CB3" w:rsidRDefault="002A6A86" w:rsidP="002A6A86">
      <w:pPr>
        <w:pStyle w:val="4"/>
        <w:spacing w:line="240" w:lineRule="auto"/>
        <w:ind w:left="113" w:firstLine="720"/>
        <w:rPr>
          <w:sz w:val="20"/>
          <w:szCs w:val="20"/>
        </w:rPr>
      </w:pPr>
      <w:r w:rsidRPr="00FE1CB3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Pr="00FE1CB3">
        <w:rPr>
          <w:sz w:val="20"/>
          <w:szCs w:val="20"/>
        </w:rPr>
        <w:t>2</w:t>
      </w:r>
    </w:p>
    <w:p w:rsidR="002A6A86" w:rsidRPr="00FE1CB3" w:rsidRDefault="002A6A86" w:rsidP="002A6A86">
      <w:pPr>
        <w:pStyle w:val="af6"/>
        <w:spacing w:line="240" w:lineRule="auto"/>
        <w:jc w:val="center"/>
        <w:rPr>
          <w:b/>
          <w:bCs/>
        </w:rPr>
      </w:pPr>
      <w:r w:rsidRPr="00FE1CB3">
        <w:rPr>
          <w:b/>
          <w:bCs/>
        </w:rPr>
        <w:t>Образец оформления титульного листа</w:t>
      </w:r>
    </w:p>
    <w:p w:rsidR="002A6A86" w:rsidRPr="00FE1CB3" w:rsidRDefault="002A6A86" w:rsidP="002A6A86">
      <w:pPr>
        <w:pStyle w:val="af6"/>
        <w:spacing w:line="240" w:lineRule="auto"/>
        <w:jc w:val="center"/>
        <w:rPr>
          <w:b/>
          <w:bCs/>
        </w:rPr>
      </w:pPr>
    </w:p>
    <w:p w:rsidR="002A6A86" w:rsidRDefault="002A6A86" w:rsidP="002A6A86">
      <w:pPr>
        <w:jc w:val="right"/>
        <w:rPr>
          <w:sz w:val="20"/>
          <w:szCs w:val="20"/>
        </w:rPr>
      </w:pPr>
    </w:p>
    <w:tbl>
      <w:tblPr>
        <w:tblW w:w="9854" w:type="dxa"/>
        <w:tblLook w:val="00A0"/>
      </w:tblPr>
      <w:tblGrid>
        <w:gridCol w:w="1668"/>
        <w:gridCol w:w="8186"/>
      </w:tblGrid>
      <w:tr w:rsidR="002A6A86" w:rsidRPr="00194336" w:rsidTr="002A6A57">
        <w:tc>
          <w:tcPr>
            <w:tcW w:w="1668" w:type="dxa"/>
            <w:vMerge w:val="restart"/>
          </w:tcPr>
          <w:p w:rsidR="002A6A86" w:rsidRPr="00194336" w:rsidRDefault="002A6A86" w:rsidP="002A6A86">
            <w:pPr>
              <w:spacing w:before="200" w:line="276" w:lineRule="auto"/>
              <w:jc w:val="center"/>
              <w:outlineLvl w:val="0"/>
              <w:rPr>
                <w:lang w:eastAsia="en-US"/>
              </w:rPr>
            </w:pPr>
            <w:r w:rsidRPr="00194336">
              <w:br w:type="page"/>
            </w:r>
          </w:p>
        </w:tc>
        <w:tc>
          <w:tcPr>
            <w:tcW w:w="8186" w:type="dxa"/>
          </w:tcPr>
          <w:p w:rsidR="002A6A86" w:rsidRPr="00FC0E4D" w:rsidRDefault="002A6A86" w:rsidP="002A6A86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smallCaps/>
                <w:lang w:eastAsia="en-US"/>
              </w:rPr>
            </w:pPr>
            <w:r w:rsidRPr="00FC0E4D">
              <w:rPr>
                <w:b/>
                <w:smallCaps/>
                <w:lang w:eastAsia="en-US"/>
              </w:rPr>
              <w:t>министерство  образования  и  науки  российской федерации</w:t>
            </w:r>
          </w:p>
        </w:tc>
      </w:tr>
      <w:tr w:rsidR="002A6A86" w:rsidRPr="00194336" w:rsidTr="002A6A57">
        <w:tc>
          <w:tcPr>
            <w:tcW w:w="0" w:type="auto"/>
            <w:vMerge/>
            <w:vAlign w:val="center"/>
          </w:tcPr>
          <w:p w:rsidR="002A6A86" w:rsidRPr="00194336" w:rsidRDefault="002A6A86" w:rsidP="002A6A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86" w:type="dxa"/>
          </w:tcPr>
          <w:p w:rsidR="002A6A86" w:rsidRPr="00FC0E4D" w:rsidRDefault="002A6A86" w:rsidP="002A6A86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smallCaps/>
                <w:lang w:eastAsia="en-US"/>
              </w:rPr>
            </w:pPr>
            <w:r w:rsidRPr="00FC0E4D">
              <w:rPr>
                <w:b/>
                <w:smallCaps/>
                <w:lang w:eastAsia="en-US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FC0E4D">
              <w:rPr>
                <w:b/>
                <w:smallCaps/>
                <w:lang w:eastAsia="en-US"/>
              </w:rPr>
              <w:br/>
              <w:t>«Национальный исследовательский Нижегородский государственный университет им. Н.И. Лобачевского»</w:t>
            </w:r>
          </w:p>
        </w:tc>
      </w:tr>
    </w:tbl>
    <w:p w:rsidR="002A6A86" w:rsidRDefault="002A6A86" w:rsidP="002A6A86">
      <w:pPr>
        <w:keepNext/>
        <w:jc w:val="center"/>
        <w:rPr>
          <w:b/>
        </w:rPr>
      </w:pPr>
    </w:p>
    <w:p w:rsidR="002A6A86" w:rsidRDefault="002A6A86" w:rsidP="002A6A86">
      <w:pPr>
        <w:keepNext/>
        <w:jc w:val="center"/>
        <w:rPr>
          <w:b/>
        </w:rPr>
      </w:pPr>
    </w:p>
    <w:p w:rsidR="002A6A86" w:rsidRDefault="002A6A86" w:rsidP="002A6A86">
      <w:pPr>
        <w:keepNext/>
        <w:jc w:val="center"/>
        <w:rPr>
          <w:b/>
        </w:rPr>
      </w:pPr>
    </w:p>
    <w:p w:rsidR="002A6A86" w:rsidRPr="00F43939" w:rsidRDefault="002A6A86" w:rsidP="002A6A86">
      <w:pPr>
        <w:jc w:val="center"/>
        <w:rPr>
          <w:sz w:val="28"/>
          <w:szCs w:val="28"/>
        </w:rPr>
      </w:pPr>
      <w:r w:rsidRPr="00F43939">
        <w:rPr>
          <w:sz w:val="28"/>
          <w:szCs w:val="28"/>
        </w:rPr>
        <w:t>ИНСТИТУТ ЭКОНОМИКИ и ПРЕДПРИНИМАТЕЛЬСТВА</w:t>
      </w:r>
    </w:p>
    <w:p w:rsidR="002A6A86" w:rsidRDefault="002A6A86" w:rsidP="002A6A86">
      <w:pPr>
        <w:jc w:val="center"/>
        <w:rPr>
          <w:szCs w:val="28"/>
        </w:rPr>
      </w:pPr>
    </w:p>
    <w:p w:rsidR="002A6A86" w:rsidRPr="005C75E6" w:rsidRDefault="004022F5" w:rsidP="002A6A86">
      <w:pPr>
        <w:jc w:val="center"/>
        <w:rPr>
          <w:sz w:val="28"/>
          <w:szCs w:val="28"/>
        </w:rPr>
      </w:pPr>
      <w:r w:rsidRPr="005C75E6">
        <w:rPr>
          <w:sz w:val="28"/>
          <w:szCs w:val="28"/>
        </w:rPr>
        <w:t>Кафедра сервиса и туризма</w:t>
      </w:r>
    </w:p>
    <w:p w:rsidR="002A6A86" w:rsidRDefault="002A6A86" w:rsidP="002A6A86">
      <w:pPr>
        <w:jc w:val="center"/>
        <w:rPr>
          <w:szCs w:val="28"/>
        </w:rPr>
      </w:pPr>
    </w:p>
    <w:p w:rsidR="002A6A86" w:rsidRPr="002A6A86" w:rsidRDefault="002A6A86" w:rsidP="002A6A86">
      <w:pPr>
        <w:jc w:val="center"/>
        <w:rPr>
          <w:b/>
          <w:szCs w:val="28"/>
        </w:rPr>
      </w:pPr>
    </w:p>
    <w:p w:rsidR="002A6A86" w:rsidRPr="002A6A86" w:rsidRDefault="002A6A86" w:rsidP="002A6A86">
      <w:pPr>
        <w:jc w:val="center"/>
        <w:rPr>
          <w:b/>
          <w:szCs w:val="28"/>
        </w:rPr>
      </w:pPr>
    </w:p>
    <w:p w:rsidR="002A6A86" w:rsidRPr="002A6A86" w:rsidRDefault="002A6A86" w:rsidP="002A6A86">
      <w:pPr>
        <w:jc w:val="center"/>
        <w:rPr>
          <w:b/>
          <w:sz w:val="28"/>
          <w:szCs w:val="28"/>
        </w:rPr>
      </w:pPr>
      <w:r w:rsidRPr="002A6A86">
        <w:rPr>
          <w:b/>
          <w:sz w:val="28"/>
          <w:szCs w:val="28"/>
        </w:rPr>
        <w:t>Курсовая работа по дисциплине:</w:t>
      </w:r>
    </w:p>
    <w:p w:rsidR="002A6A86" w:rsidRPr="002A6A86" w:rsidRDefault="002A6A86" w:rsidP="002A6A86">
      <w:pPr>
        <w:jc w:val="center"/>
        <w:rPr>
          <w:sz w:val="28"/>
          <w:szCs w:val="28"/>
        </w:rPr>
      </w:pPr>
      <w:r w:rsidRPr="002A6A86">
        <w:rPr>
          <w:sz w:val="28"/>
          <w:szCs w:val="28"/>
        </w:rPr>
        <w:t>«Деловой  туризм»</w:t>
      </w:r>
    </w:p>
    <w:p w:rsidR="002A6A86" w:rsidRPr="002A6A86" w:rsidRDefault="002A6A86" w:rsidP="002A6A86">
      <w:pPr>
        <w:jc w:val="center"/>
        <w:rPr>
          <w:sz w:val="28"/>
          <w:szCs w:val="28"/>
        </w:rPr>
      </w:pPr>
      <w:r w:rsidRPr="002A6A86">
        <w:rPr>
          <w:sz w:val="28"/>
          <w:szCs w:val="28"/>
        </w:rPr>
        <w:t>На тему: «……………»</w:t>
      </w:r>
    </w:p>
    <w:p w:rsidR="002A6A86" w:rsidRPr="002A6A86" w:rsidRDefault="002A6A86" w:rsidP="002A6A86">
      <w:pPr>
        <w:jc w:val="center"/>
        <w:rPr>
          <w:sz w:val="28"/>
          <w:szCs w:val="28"/>
        </w:rPr>
      </w:pPr>
    </w:p>
    <w:p w:rsidR="002A6A86" w:rsidRPr="002A6A86" w:rsidRDefault="002A6A86" w:rsidP="002A6A86">
      <w:pPr>
        <w:tabs>
          <w:tab w:val="left" w:pos="3060"/>
          <w:tab w:val="left" w:pos="6660"/>
        </w:tabs>
        <w:jc w:val="right"/>
        <w:rPr>
          <w:sz w:val="28"/>
          <w:szCs w:val="28"/>
        </w:rPr>
      </w:pPr>
      <w:r w:rsidRPr="002A6A86">
        <w:rPr>
          <w:sz w:val="28"/>
          <w:szCs w:val="28"/>
        </w:rPr>
        <w:t>Работу  выполнил студент</w:t>
      </w:r>
    </w:p>
    <w:p w:rsidR="002A6A86" w:rsidRPr="002A6A86" w:rsidRDefault="002A6A86" w:rsidP="002A6A86">
      <w:pPr>
        <w:jc w:val="right"/>
        <w:rPr>
          <w:sz w:val="28"/>
          <w:szCs w:val="28"/>
        </w:rPr>
      </w:pPr>
      <w:r w:rsidRPr="002A6A86">
        <w:rPr>
          <w:sz w:val="28"/>
          <w:szCs w:val="28"/>
        </w:rPr>
        <w:t xml:space="preserve">    </w:t>
      </w:r>
      <w:proofErr w:type="spellStart"/>
      <w:r w:rsidRPr="002A6A86">
        <w:rPr>
          <w:sz w:val="28"/>
          <w:szCs w:val="28"/>
        </w:rPr>
        <w:t>Группы___________________И.О</w:t>
      </w:r>
      <w:proofErr w:type="spellEnd"/>
      <w:r w:rsidRPr="002A6A86">
        <w:rPr>
          <w:sz w:val="28"/>
          <w:szCs w:val="28"/>
        </w:rPr>
        <w:t>. Фамилия</w:t>
      </w:r>
    </w:p>
    <w:p w:rsidR="002A6A86" w:rsidRPr="002A6A86" w:rsidRDefault="002A6A86" w:rsidP="002A6A86">
      <w:pPr>
        <w:jc w:val="right"/>
        <w:rPr>
          <w:sz w:val="28"/>
          <w:szCs w:val="28"/>
        </w:rPr>
      </w:pPr>
      <w:r w:rsidRPr="002A6A86">
        <w:rPr>
          <w:sz w:val="28"/>
          <w:szCs w:val="28"/>
        </w:rPr>
        <w:t>Номер зачетной книжки_____</w:t>
      </w:r>
    </w:p>
    <w:p w:rsidR="002A6A86" w:rsidRPr="002A6A86" w:rsidRDefault="002A6A86" w:rsidP="002A6A86">
      <w:pPr>
        <w:jc w:val="right"/>
        <w:rPr>
          <w:sz w:val="28"/>
          <w:szCs w:val="28"/>
        </w:rPr>
      </w:pPr>
    </w:p>
    <w:p w:rsidR="002A6A86" w:rsidRPr="002A6A86" w:rsidRDefault="002A6A86" w:rsidP="002A6A86">
      <w:pPr>
        <w:jc w:val="right"/>
        <w:rPr>
          <w:sz w:val="28"/>
          <w:szCs w:val="28"/>
        </w:rPr>
      </w:pPr>
      <w:r w:rsidRPr="002A6A86">
        <w:rPr>
          <w:sz w:val="28"/>
          <w:szCs w:val="28"/>
        </w:rPr>
        <w:t>Проверил: ученая степень,                         ученое звание</w:t>
      </w:r>
    </w:p>
    <w:p w:rsidR="002A6A86" w:rsidRPr="002A6A86" w:rsidRDefault="002A6A86" w:rsidP="002A6A86">
      <w:pPr>
        <w:jc w:val="right"/>
        <w:rPr>
          <w:sz w:val="28"/>
          <w:szCs w:val="28"/>
        </w:rPr>
      </w:pPr>
      <w:r w:rsidRPr="002A6A86">
        <w:rPr>
          <w:sz w:val="28"/>
          <w:szCs w:val="28"/>
        </w:rPr>
        <w:t>(должность) преподавателя</w:t>
      </w:r>
    </w:p>
    <w:p w:rsidR="002A6A86" w:rsidRPr="002A6A86" w:rsidRDefault="002A6A86" w:rsidP="002A6A86">
      <w:pPr>
        <w:jc w:val="right"/>
        <w:rPr>
          <w:sz w:val="28"/>
          <w:szCs w:val="28"/>
        </w:rPr>
      </w:pPr>
      <w:r w:rsidRPr="002A6A86">
        <w:rPr>
          <w:sz w:val="28"/>
          <w:szCs w:val="28"/>
        </w:rPr>
        <w:t>___________И.О. Фамилия</w:t>
      </w:r>
    </w:p>
    <w:p w:rsidR="002A6A86" w:rsidRPr="002A6A86" w:rsidRDefault="002A6A86" w:rsidP="002A6A86">
      <w:pPr>
        <w:jc w:val="right"/>
        <w:rPr>
          <w:sz w:val="28"/>
          <w:szCs w:val="28"/>
        </w:rPr>
      </w:pPr>
      <w:r w:rsidRPr="002A6A86">
        <w:rPr>
          <w:sz w:val="28"/>
          <w:szCs w:val="28"/>
        </w:rPr>
        <w:t>(подписать)</w:t>
      </w:r>
    </w:p>
    <w:p w:rsidR="002A6A86" w:rsidRDefault="002A6A86" w:rsidP="002A6A86">
      <w:pPr>
        <w:jc w:val="right"/>
        <w:rPr>
          <w:sz w:val="20"/>
          <w:szCs w:val="20"/>
        </w:rPr>
      </w:pPr>
    </w:p>
    <w:p w:rsidR="002A6A86" w:rsidRDefault="002A6A86" w:rsidP="002A6A86">
      <w:pPr>
        <w:jc w:val="right"/>
        <w:rPr>
          <w:sz w:val="20"/>
          <w:szCs w:val="20"/>
        </w:rPr>
      </w:pPr>
    </w:p>
    <w:p w:rsidR="002A6A86" w:rsidRDefault="002A6A86" w:rsidP="002A6A86">
      <w:pPr>
        <w:jc w:val="right"/>
        <w:rPr>
          <w:sz w:val="20"/>
          <w:szCs w:val="20"/>
        </w:rPr>
      </w:pPr>
    </w:p>
    <w:p w:rsidR="002A6A86" w:rsidRDefault="002A6A86" w:rsidP="002A6A86">
      <w:pPr>
        <w:jc w:val="right"/>
        <w:rPr>
          <w:sz w:val="20"/>
          <w:szCs w:val="20"/>
        </w:rPr>
      </w:pPr>
    </w:p>
    <w:p w:rsidR="002A6A86" w:rsidRDefault="002A6A86" w:rsidP="002A6A86">
      <w:pPr>
        <w:jc w:val="right"/>
        <w:rPr>
          <w:sz w:val="20"/>
          <w:szCs w:val="20"/>
        </w:rPr>
      </w:pPr>
    </w:p>
    <w:p w:rsidR="002A6A86" w:rsidRDefault="002A6A86" w:rsidP="002A6A86">
      <w:pPr>
        <w:jc w:val="right"/>
        <w:rPr>
          <w:sz w:val="20"/>
          <w:szCs w:val="20"/>
        </w:rPr>
      </w:pPr>
    </w:p>
    <w:p w:rsidR="002A6A86" w:rsidRDefault="002A6A86" w:rsidP="002A6A86">
      <w:pPr>
        <w:jc w:val="right"/>
        <w:rPr>
          <w:sz w:val="20"/>
          <w:szCs w:val="20"/>
        </w:rPr>
      </w:pPr>
    </w:p>
    <w:p w:rsidR="002A6A86" w:rsidRDefault="002A6A86" w:rsidP="002A6A86">
      <w:pPr>
        <w:jc w:val="right"/>
        <w:rPr>
          <w:sz w:val="20"/>
          <w:szCs w:val="20"/>
        </w:rPr>
      </w:pPr>
    </w:p>
    <w:p w:rsidR="002A6A86" w:rsidRDefault="002A6A86" w:rsidP="002A6A86">
      <w:pPr>
        <w:jc w:val="right"/>
        <w:rPr>
          <w:sz w:val="20"/>
          <w:szCs w:val="20"/>
        </w:rPr>
      </w:pPr>
    </w:p>
    <w:p w:rsidR="002A6A86" w:rsidRDefault="002A6A86" w:rsidP="002A6A86">
      <w:pPr>
        <w:jc w:val="right"/>
        <w:rPr>
          <w:sz w:val="20"/>
          <w:szCs w:val="20"/>
        </w:rPr>
      </w:pPr>
    </w:p>
    <w:p w:rsidR="002A6A86" w:rsidRDefault="002A6A86" w:rsidP="002A6A86">
      <w:pPr>
        <w:jc w:val="right"/>
        <w:rPr>
          <w:sz w:val="20"/>
          <w:szCs w:val="20"/>
        </w:rPr>
      </w:pPr>
    </w:p>
    <w:p w:rsidR="002A6A86" w:rsidRDefault="002A6A86" w:rsidP="002A6A86">
      <w:pPr>
        <w:jc w:val="right"/>
        <w:rPr>
          <w:sz w:val="20"/>
          <w:szCs w:val="20"/>
        </w:rPr>
      </w:pPr>
    </w:p>
    <w:p w:rsidR="002A6A86" w:rsidRDefault="002A6A86" w:rsidP="002A6A86">
      <w:pPr>
        <w:jc w:val="right"/>
        <w:rPr>
          <w:sz w:val="20"/>
          <w:szCs w:val="20"/>
        </w:rPr>
      </w:pPr>
    </w:p>
    <w:p w:rsidR="002A6A86" w:rsidRDefault="002A6A86" w:rsidP="002A6A86">
      <w:pPr>
        <w:jc w:val="right"/>
        <w:rPr>
          <w:sz w:val="20"/>
          <w:szCs w:val="20"/>
        </w:rPr>
      </w:pPr>
    </w:p>
    <w:p w:rsidR="002A6A86" w:rsidRPr="002A6A86" w:rsidRDefault="002A6A86" w:rsidP="002A6A86">
      <w:pPr>
        <w:jc w:val="right"/>
        <w:rPr>
          <w:sz w:val="28"/>
          <w:szCs w:val="28"/>
        </w:rPr>
      </w:pPr>
    </w:p>
    <w:p w:rsidR="002A6A86" w:rsidRPr="002A6A86" w:rsidRDefault="002A6A86" w:rsidP="002A6A86">
      <w:pPr>
        <w:jc w:val="right"/>
        <w:rPr>
          <w:sz w:val="28"/>
          <w:szCs w:val="28"/>
        </w:rPr>
      </w:pPr>
    </w:p>
    <w:p w:rsidR="002A6A86" w:rsidRPr="002A6A86" w:rsidRDefault="002A6A86" w:rsidP="002A6A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Нижний Новгород, </w:t>
      </w:r>
      <w:r w:rsidRPr="002A6A86">
        <w:rPr>
          <w:sz w:val="28"/>
          <w:szCs w:val="28"/>
        </w:rPr>
        <w:t>2016</w:t>
      </w:r>
    </w:p>
    <w:p w:rsidR="002A6A86" w:rsidRDefault="002A6A86" w:rsidP="002A6A86">
      <w:pPr>
        <w:jc w:val="center"/>
        <w:rPr>
          <w:sz w:val="20"/>
          <w:szCs w:val="20"/>
        </w:rPr>
      </w:pPr>
    </w:p>
    <w:p w:rsidR="005C75E6" w:rsidRDefault="005C75E6" w:rsidP="002A6A86">
      <w:pPr>
        <w:jc w:val="right"/>
        <w:rPr>
          <w:sz w:val="20"/>
          <w:szCs w:val="20"/>
        </w:rPr>
      </w:pPr>
    </w:p>
    <w:p w:rsidR="005C75E6" w:rsidRDefault="005C75E6" w:rsidP="002A6A86">
      <w:pPr>
        <w:jc w:val="right"/>
        <w:rPr>
          <w:sz w:val="20"/>
          <w:szCs w:val="20"/>
        </w:rPr>
      </w:pPr>
    </w:p>
    <w:p w:rsidR="002A6A86" w:rsidRPr="000957A2" w:rsidRDefault="002A6A86" w:rsidP="002A6A8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2A6A86" w:rsidRPr="000957A2" w:rsidRDefault="002A6A86" w:rsidP="002A6A86">
      <w:pPr>
        <w:pStyle w:val="8"/>
        <w:spacing w:line="240" w:lineRule="auto"/>
        <w:rPr>
          <w:sz w:val="20"/>
        </w:rPr>
      </w:pPr>
      <w:r w:rsidRPr="000957A2">
        <w:rPr>
          <w:sz w:val="20"/>
        </w:rPr>
        <w:t>Образец оформления содержания работы</w:t>
      </w:r>
    </w:p>
    <w:p w:rsidR="002A6A86" w:rsidRPr="000957A2" w:rsidRDefault="002A6A86" w:rsidP="002A6A86">
      <w:pPr>
        <w:ind w:left="113" w:firstLine="720"/>
        <w:jc w:val="both"/>
        <w:rPr>
          <w:sz w:val="20"/>
          <w:szCs w:val="20"/>
        </w:rPr>
      </w:pPr>
    </w:p>
    <w:p w:rsidR="002A6A86" w:rsidRPr="00601843" w:rsidRDefault="002A6A86" w:rsidP="002A6A86">
      <w:pPr>
        <w:pStyle w:val="af6"/>
        <w:spacing w:line="240" w:lineRule="auto"/>
        <w:jc w:val="center"/>
        <w:rPr>
          <w:b/>
        </w:rPr>
      </w:pPr>
      <w:r w:rsidRPr="00601843">
        <w:rPr>
          <w:b/>
        </w:rPr>
        <w:t>Содержание</w:t>
      </w:r>
    </w:p>
    <w:p w:rsidR="002A6A86" w:rsidRPr="000957A2" w:rsidRDefault="002A6A86" w:rsidP="002A6A86">
      <w:pPr>
        <w:pStyle w:val="af6"/>
        <w:spacing w:line="240" w:lineRule="auto"/>
        <w:ind w:left="113" w:firstLine="720"/>
      </w:pPr>
    </w:p>
    <w:tbl>
      <w:tblPr>
        <w:tblW w:w="9214" w:type="dxa"/>
        <w:tblInd w:w="108" w:type="dxa"/>
        <w:tblLayout w:type="fixed"/>
        <w:tblLook w:val="0000"/>
      </w:tblPr>
      <w:tblGrid>
        <w:gridCol w:w="540"/>
        <w:gridCol w:w="7824"/>
        <w:gridCol w:w="850"/>
      </w:tblGrid>
      <w:tr w:rsidR="002A6A86" w:rsidRPr="002A6A86" w:rsidTr="002A6A86">
        <w:tc>
          <w:tcPr>
            <w:tcW w:w="540" w:type="dxa"/>
          </w:tcPr>
          <w:p w:rsidR="002A6A86" w:rsidRPr="000957A2" w:rsidRDefault="002A6A86" w:rsidP="002A6A57">
            <w:pPr>
              <w:pStyle w:val="af6"/>
              <w:spacing w:line="240" w:lineRule="auto"/>
            </w:pPr>
          </w:p>
        </w:tc>
        <w:tc>
          <w:tcPr>
            <w:tcW w:w="7824" w:type="dxa"/>
          </w:tcPr>
          <w:p w:rsidR="002A6A86" w:rsidRPr="002A6A86" w:rsidRDefault="002A6A86" w:rsidP="002A6A57">
            <w:pPr>
              <w:pStyle w:val="af6"/>
              <w:spacing w:line="240" w:lineRule="auto"/>
              <w:rPr>
                <w:caps/>
                <w:sz w:val="24"/>
                <w:szCs w:val="24"/>
              </w:rPr>
            </w:pPr>
            <w:r w:rsidRPr="002A6A86">
              <w:rPr>
                <w:caps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2A6A86" w:rsidRPr="002A6A86" w:rsidRDefault="002A6A86" w:rsidP="002A6A57">
            <w:pPr>
              <w:pStyle w:val="af6"/>
              <w:spacing w:line="240" w:lineRule="auto"/>
              <w:jc w:val="right"/>
              <w:rPr>
                <w:sz w:val="24"/>
                <w:szCs w:val="24"/>
              </w:rPr>
            </w:pPr>
            <w:r w:rsidRPr="002A6A86">
              <w:rPr>
                <w:sz w:val="24"/>
                <w:szCs w:val="24"/>
              </w:rPr>
              <w:t>3</w:t>
            </w:r>
          </w:p>
        </w:tc>
      </w:tr>
      <w:tr w:rsidR="002A6A86" w:rsidRPr="002A6A86" w:rsidTr="002A6A86">
        <w:tc>
          <w:tcPr>
            <w:tcW w:w="540" w:type="dxa"/>
          </w:tcPr>
          <w:p w:rsidR="002A6A86" w:rsidRPr="00CC7118" w:rsidRDefault="002A6A86" w:rsidP="002A6A57">
            <w:pPr>
              <w:pStyle w:val="af6"/>
              <w:spacing w:line="240" w:lineRule="auto"/>
              <w:rPr>
                <w:caps/>
              </w:rPr>
            </w:pPr>
            <w:r w:rsidRPr="00CC7118">
              <w:rPr>
                <w:caps/>
              </w:rPr>
              <w:t>1.</w:t>
            </w:r>
          </w:p>
        </w:tc>
        <w:tc>
          <w:tcPr>
            <w:tcW w:w="7824" w:type="dxa"/>
          </w:tcPr>
          <w:p w:rsidR="002A6A86" w:rsidRPr="002A6A86" w:rsidRDefault="002A6A86" w:rsidP="002A6A57">
            <w:pPr>
              <w:pStyle w:val="af6"/>
              <w:spacing w:line="240" w:lineRule="auto"/>
              <w:rPr>
                <w:caps/>
                <w:sz w:val="24"/>
                <w:szCs w:val="24"/>
              </w:rPr>
            </w:pPr>
            <w:r w:rsidRPr="002A6A86">
              <w:rPr>
                <w:caps/>
                <w:sz w:val="24"/>
                <w:szCs w:val="24"/>
              </w:rPr>
              <w:t>Теоретические основы анализа конкурентоспособности</w:t>
            </w:r>
          </w:p>
        </w:tc>
        <w:tc>
          <w:tcPr>
            <w:tcW w:w="850" w:type="dxa"/>
          </w:tcPr>
          <w:p w:rsidR="002A6A86" w:rsidRPr="002A6A86" w:rsidRDefault="002A6A86" w:rsidP="002A6A57">
            <w:pPr>
              <w:pStyle w:val="af6"/>
              <w:spacing w:line="240" w:lineRule="auto"/>
              <w:jc w:val="right"/>
              <w:rPr>
                <w:caps/>
                <w:sz w:val="24"/>
                <w:szCs w:val="24"/>
              </w:rPr>
            </w:pPr>
            <w:r w:rsidRPr="002A6A86">
              <w:rPr>
                <w:caps/>
                <w:sz w:val="24"/>
                <w:szCs w:val="24"/>
              </w:rPr>
              <w:t>5</w:t>
            </w:r>
          </w:p>
        </w:tc>
      </w:tr>
      <w:tr w:rsidR="002A6A86" w:rsidRPr="002A6A86" w:rsidTr="002A6A86">
        <w:tc>
          <w:tcPr>
            <w:tcW w:w="540" w:type="dxa"/>
          </w:tcPr>
          <w:p w:rsidR="002A6A86" w:rsidRPr="000957A2" w:rsidRDefault="002A6A86" w:rsidP="002A6A57">
            <w:pPr>
              <w:pStyle w:val="af6"/>
              <w:spacing w:line="240" w:lineRule="auto"/>
            </w:pPr>
            <w:r w:rsidRPr="000957A2">
              <w:t>1.1.</w:t>
            </w:r>
          </w:p>
        </w:tc>
        <w:tc>
          <w:tcPr>
            <w:tcW w:w="7824" w:type="dxa"/>
          </w:tcPr>
          <w:p w:rsidR="002A6A86" w:rsidRPr="002A6A86" w:rsidRDefault="002A6A86" w:rsidP="002A6A57">
            <w:pPr>
              <w:pStyle w:val="af6"/>
              <w:spacing w:line="240" w:lineRule="auto"/>
              <w:rPr>
                <w:sz w:val="24"/>
                <w:szCs w:val="24"/>
              </w:rPr>
            </w:pPr>
            <w:r w:rsidRPr="002A6A86">
              <w:rPr>
                <w:sz w:val="24"/>
                <w:szCs w:val="24"/>
              </w:rPr>
              <w:t>Конкурентоспособность как основа эффективной деятельности организации</w:t>
            </w:r>
          </w:p>
        </w:tc>
        <w:tc>
          <w:tcPr>
            <w:tcW w:w="850" w:type="dxa"/>
          </w:tcPr>
          <w:p w:rsidR="002A6A86" w:rsidRPr="002A6A86" w:rsidRDefault="002A6A86" w:rsidP="002A6A57">
            <w:pPr>
              <w:pStyle w:val="af6"/>
              <w:spacing w:line="240" w:lineRule="auto"/>
              <w:jc w:val="right"/>
              <w:rPr>
                <w:sz w:val="24"/>
                <w:szCs w:val="24"/>
              </w:rPr>
            </w:pPr>
            <w:r w:rsidRPr="002A6A86">
              <w:rPr>
                <w:sz w:val="24"/>
                <w:szCs w:val="24"/>
              </w:rPr>
              <w:t>8</w:t>
            </w:r>
          </w:p>
        </w:tc>
      </w:tr>
      <w:tr w:rsidR="002A6A86" w:rsidRPr="002A6A86" w:rsidTr="002A6A86">
        <w:trPr>
          <w:trHeight w:val="329"/>
        </w:trPr>
        <w:tc>
          <w:tcPr>
            <w:tcW w:w="540" w:type="dxa"/>
          </w:tcPr>
          <w:p w:rsidR="002A6A86" w:rsidRPr="000957A2" w:rsidRDefault="002A6A86" w:rsidP="002A6A57">
            <w:pPr>
              <w:pStyle w:val="af6"/>
              <w:spacing w:line="240" w:lineRule="auto"/>
            </w:pPr>
            <w:r w:rsidRPr="000957A2">
              <w:t>1.2.</w:t>
            </w:r>
          </w:p>
        </w:tc>
        <w:tc>
          <w:tcPr>
            <w:tcW w:w="7824" w:type="dxa"/>
          </w:tcPr>
          <w:p w:rsidR="002A6A86" w:rsidRPr="002A6A86" w:rsidRDefault="002A6A86" w:rsidP="002A6A57">
            <w:pPr>
              <w:pStyle w:val="af6"/>
              <w:spacing w:line="240" w:lineRule="auto"/>
              <w:rPr>
                <w:sz w:val="24"/>
                <w:szCs w:val="24"/>
              </w:rPr>
            </w:pPr>
            <w:r w:rsidRPr="002A6A86">
              <w:rPr>
                <w:sz w:val="24"/>
                <w:szCs w:val="24"/>
              </w:rPr>
              <w:t>Методы оценки конкурентоспособности организации</w:t>
            </w:r>
          </w:p>
        </w:tc>
        <w:tc>
          <w:tcPr>
            <w:tcW w:w="850" w:type="dxa"/>
          </w:tcPr>
          <w:p w:rsidR="002A6A86" w:rsidRPr="002A6A86" w:rsidRDefault="002A6A86" w:rsidP="002A6A57">
            <w:pPr>
              <w:pStyle w:val="af6"/>
              <w:spacing w:line="240" w:lineRule="auto"/>
              <w:jc w:val="right"/>
              <w:rPr>
                <w:sz w:val="24"/>
                <w:szCs w:val="24"/>
              </w:rPr>
            </w:pPr>
            <w:r w:rsidRPr="002A6A86">
              <w:rPr>
                <w:sz w:val="24"/>
                <w:szCs w:val="24"/>
              </w:rPr>
              <w:t>11</w:t>
            </w:r>
          </w:p>
          <w:p w:rsidR="002A6A86" w:rsidRPr="002A6A86" w:rsidRDefault="002A6A86" w:rsidP="002A6A57">
            <w:pPr>
              <w:pStyle w:val="af6"/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2A6A86" w:rsidRPr="002A6A86" w:rsidTr="002A6A86">
        <w:tc>
          <w:tcPr>
            <w:tcW w:w="540" w:type="dxa"/>
          </w:tcPr>
          <w:p w:rsidR="002A6A86" w:rsidRPr="000957A2" w:rsidRDefault="002A6A86" w:rsidP="002A6A57">
            <w:pPr>
              <w:pStyle w:val="af6"/>
              <w:spacing w:line="240" w:lineRule="auto"/>
            </w:pPr>
            <w:r>
              <w:t>1.3</w:t>
            </w:r>
          </w:p>
        </w:tc>
        <w:tc>
          <w:tcPr>
            <w:tcW w:w="7824" w:type="dxa"/>
          </w:tcPr>
          <w:p w:rsidR="002A6A86" w:rsidRPr="002A6A86" w:rsidRDefault="002A6A86" w:rsidP="002A6A57">
            <w:pPr>
              <w:pStyle w:val="af6"/>
              <w:spacing w:line="240" w:lineRule="auto"/>
              <w:rPr>
                <w:sz w:val="24"/>
                <w:szCs w:val="24"/>
              </w:rPr>
            </w:pPr>
            <w:r w:rsidRPr="002A6A86">
              <w:rPr>
                <w:sz w:val="24"/>
                <w:szCs w:val="24"/>
              </w:rPr>
              <w:t>Нормативно-правовое регулирование конкуренции</w:t>
            </w:r>
          </w:p>
        </w:tc>
        <w:tc>
          <w:tcPr>
            <w:tcW w:w="850" w:type="dxa"/>
          </w:tcPr>
          <w:p w:rsidR="002A6A86" w:rsidRPr="002A6A86" w:rsidRDefault="002A6A86" w:rsidP="002A6A57">
            <w:pPr>
              <w:pStyle w:val="af6"/>
              <w:spacing w:line="240" w:lineRule="auto"/>
              <w:jc w:val="right"/>
              <w:rPr>
                <w:sz w:val="24"/>
                <w:szCs w:val="24"/>
              </w:rPr>
            </w:pPr>
            <w:r w:rsidRPr="002A6A86">
              <w:rPr>
                <w:sz w:val="24"/>
                <w:szCs w:val="24"/>
              </w:rPr>
              <w:t>14</w:t>
            </w:r>
          </w:p>
        </w:tc>
      </w:tr>
      <w:tr w:rsidR="002A6A86" w:rsidRPr="002A6A86" w:rsidTr="002A6A86">
        <w:tc>
          <w:tcPr>
            <w:tcW w:w="540" w:type="dxa"/>
          </w:tcPr>
          <w:p w:rsidR="002A6A86" w:rsidRPr="000957A2" w:rsidRDefault="002A6A86" w:rsidP="002A6A57">
            <w:pPr>
              <w:pStyle w:val="af6"/>
              <w:spacing w:line="240" w:lineRule="auto"/>
            </w:pPr>
            <w:r w:rsidRPr="000957A2">
              <w:t>2.</w:t>
            </w:r>
          </w:p>
        </w:tc>
        <w:tc>
          <w:tcPr>
            <w:tcW w:w="7824" w:type="dxa"/>
          </w:tcPr>
          <w:p w:rsidR="002A6A86" w:rsidRPr="002A6A86" w:rsidRDefault="002A6A86" w:rsidP="002A6A57">
            <w:pPr>
              <w:pStyle w:val="af6"/>
              <w:spacing w:line="240" w:lineRule="auto"/>
              <w:rPr>
                <w:caps/>
                <w:sz w:val="24"/>
                <w:szCs w:val="24"/>
              </w:rPr>
            </w:pPr>
            <w:r w:rsidRPr="002A6A86">
              <w:rPr>
                <w:caps/>
                <w:sz w:val="24"/>
                <w:szCs w:val="24"/>
              </w:rPr>
              <w:t xml:space="preserve">Анализ конкуренции на локальном рынке </w:t>
            </w:r>
          </w:p>
        </w:tc>
        <w:tc>
          <w:tcPr>
            <w:tcW w:w="850" w:type="dxa"/>
          </w:tcPr>
          <w:p w:rsidR="002A6A86" w:rsidRPr="002A6A86" w:rsidRDefault="002A6A86" w:rsidP="002A6A57">
            <w:pPr>
              <w:pStyle w:val="af6"/>
              <w:spacing w:line="240" w:lineRule="auto"/>
              <w:jc w:val="right"/>
              <w:rPr>
                <w:sz w:val="24"/>
                <w:szCs w:val="24"/>
              </w:rPr>
            </w:pPr>
            <w:r w:rsidRPr="002A6A86">
              <w:rPr>
                <w:sz w:val="24"/>
                <w:szCs w:val="24"/>
              </w:rPr>
              <w:t>17</w:t>
            </w:r>
          </w:p>
        </w:tc>
      </w:tr>
      <w:tr w:rsidR="002A6A86" w:rsidRPr="002A6A86" w:rsidTr="002A6A86">
        <w:tc>
          <w:tcPr>
            <w:tcW w:w="540" w:type="dxa"/>
          </w:tcPr>
          <w:p w:rsidR="002A6A86" w:rsidRPr="000957A2" w:rsidRDefault="002A6A86" w:rsidP="002A6A57">
            <w:pPr>
              <w:pStyle w:val="af6"/>
              <w:spacing w:line="240" w:lineRule="auto"/>
            </w:pPr>
            <w:r w:rsidRPr="000957A2">
              <w:t>2.1.</w:t>
            </w:r>
          </w:p>
        </w:tc>
        <w:tc>
          <w:tcPr>
            <w:tcW w:w="7824" w:type="dxa"/>
          </w:tcPr>
          <w:p w:rsidR="002A6A86" w:rsidRPr="002A6A86" w:rsidRDefault="002A6A86" w:rsidP="002A6A57">
            <w:pPr>
              <w:pStyle w:val="af6"/>
              <w:spacing w:line="240" w:lineRule="auto"/>
              <w:rPr>
                <w:sz w:val="24"/>
                <w:szCs w:val="24"/>
              </w:rPr>
            </w:pPr>
            <w:r w:rsidRPr="002A6A86">
              <w:rPr>
                <w:sz w:val="24"/>
                <w:szCs w:val="24"/>
              </w:rPr>
              <w:t xml:space="preserve">Краткая характеристика локального рынка </w:t>
            </w:r>
          </w:p>
        </w:tc>
        <w:tc>
          <w:tcPr>
            <w:tcW w:w="850" w:type="dxa"/>
          </w:tcPr>
          <w:p w:rsidR="002A6A86" w:rsidRPr="002A6A86" w:rsidRDefault="002A6A86" w:rsidP="002A6A57">
            <w:pPr>
              <w:pStyle w:val="af6"/>
              <w:spacing w:line="240" w:lineRule="auto"/>
              <w:jc w:val="right"/>
              <w:rPr>
                <w:sz w:val="24"/>
                <w:szCs w:val="24"/>
              </w:rPr>
            </w:pPr>
            <w:r w:rsidRPr="002A6A86">
              <w:rPr>
                <w:sz w:val="24"/>
                <w:szCs w:val="24"/>
              </w:rPr>
              <w:t>20</w:t>
            </w:r>
          </w:p>
        </w:tc>
      </w:tr>
      <w:tr w:rsidR="002A6A86" w:rsidRPr="002A6A86" w:rsidTr="002A6A86">
        <w:tc>
          <w:tcPr>
            <w:tcW w:w="540" w:type="dxa"/>
          </w:tcPr>
          <w:p w:rsidR="002A6A86" w:rsidRPr="000957A2" w:rsidRDefault="002A6A86" w:rsidP="002A6A57">
            <w:pPr>
              <w:pStyle w:val="af6"/>
              <w:spacing w:line="240" w:lineRule="auto"/>
            </w:pPr>
            <w:r w:rsidRPr="000957A2">
              <w:t>2.2.</w:t>
            </w:r>
          </w:p>
        </w:tc>
        <w:tc>
          <w:tcPr>
            <w:tcW w:w="7824" w:type="dxa"/>
          </w:tcPr>
          <w:p w:rsidR="002A6A86" w:rsidRPr="002A6A86" w:rsidRDefault="002A6A86" w:rsidP="002A6A57">
            <w:pPr>
              <w:pStyle w:val="af6"/>
              <w:spacing w:line="240" w:lineRule="auto"/>
              <w:rPr>
                <w:sz w:val="24"/>
                <w:szCs w:val="24"/>
              </w:rPr>
            </w:pPr>
            <w:r w:rsidRPr="002A6A86">
              <w:rPr>
                <w:sz w:val="24"/>
                <w:szCs w:val="24"/>
              </w:rPr>
              <w:t xml:space="preserve">Конкурентные позиции предприятия на рынке </w:t>
            </w:r>
          </w:p>
        </w:tc>
        <w:tc>
          <w:tcPr>
            <w:tcW w:w="850" w:type="dxa"/>
          </w:tcPr>
          <w:p w:rsidR="002A6A86" w:rsidRPr="002A6A86" w:rsidRDefault="002A6A86" w:rsidP="002A6A57">
            <w:pPr>
              <w:pStyle w:val="af6"/>
              <w:spacing w:line="240" w:lineRule="auto"/>
              <w:jc w:val="right"/>
              <w:rPr>
                <w:sz w:val="24"/>
                <w:szCs w:val="24"/>
              </w:rPr>
            </w:pPr>
            <w:r w:rsidRPr="002A6A86">
              <w:rPr>
                <w:sz w:val="24"/>
                <w:szCs w:val="24"/>
              </w:rPr>
              <w:t>23</w:t>
            </w:r>
          </w:p>
        </w:tc>
      </w:tr>
      <w:tr w:rsidR="002A6A86" w:rsidRPr="002A6A86" w:rsidTr="002A6A86">
        <w:tc>
          <w:tcPr>
            <w:tcW w:w="540" w:type="dxa"/>
          </w:tcPr>
          <w:p w:rsidR="002A6A86" w:rsidRPr="000957A2" w:rsidRDefault="002A6A86" w:rsidP="002A6A57">
            <w:pPr>
              <w:pStyle w:val="af6"/>
              <w:spacing w:line="240" w:lineRule="auto"/>
            </w:pPr>
            <w:r w:rsidRPr="000957A2">
              <w:t>2.3.</w:t>
            </w:r>
          </w:p>
        </w:tc>
        <w:tc>
          <w:tcPr>
            <w:tcW w:w="7824" w:type="dxa"/>
          </w:tcPr>
          <w:p w:rsidR="002A6A86" w:rsidRPr="002A6A86" w:rsidRDefault="002A6A86" w:rsidP="002A6A57">
            <w:pPr>
              <w:pStyle w:val="af6"/>
              <w:spacing w:line="240" w:lineRule="auto"/>
              <w:rPr>
                <w:sz w:val="24"/>
                <w:szCs w:val="24"/>
              </w:rPr>
            </w:pPr>
            <w:r w:rsidRPr="002A6A86">
              <w:rPr>
                <w:sz w:val="24"/>
                <w:szCs w:val="24"/>
              </w:rPr>
              <w:t xml:space="preserve">Анализ комплекса маркетинга предприятия на рынке </w:t>
            </w:r>
          </w:p>
        </w:tc>
        <w:tc>
          <w:tcPr>
            <w:tcW w:w="850" w:type="dxa"/>
          </w:tcPr>
          <w:p w:rsidR="002A6A86" w:rsidRPr="002A6A86" w:rsidRDefault="002A6A86" w:rsidP="002A6A57">
            <w:pPr>
              <w:pStyle w:val="af6"/>
              <w:spacing w:line="240" w:lineRule="auto"/>
              <w:jc w:val="right"/>
              <w:rPr>
                <w:sz w:val="24"/>
                <w:szCs w:val="24"/>
              </w:rPr>
            </w:pPr>
            <w:r w:rsidRPr="002A6A86">
              <w:rPr>
                <w:sz w:val="24"/>
                <w:szCs w:val="24"/>
              </w:rPr>
              <w:t>26</w:t>
            </w:r>
          </w:p>
        </w:tc>
      </w:tr>
      <w:tr w:rsidR="002A6A86" w:rsidRPr="002A6A86" w:rsidTr="002A6A86">
        <w:tc>
          <w:tcPr>
            <w:tcW w:w="540" w:type="dxa"/>
          </w:tcPr>
          <w:p w:rsidR="002A6A86" w:rsidRPr="000957A2" w:rsidRDefault="002A6A86" w:rsidP="002A6A57">
            <w:pPr>
              <w:pStyle w:val="af6"/>
              <w:spacing w:line="240" w:lineRule="auto"/>
            </w:pPr>
            <w:r w:rsidRPr="000957A2">
              <w:t>3.</w:t>
            </w:r>
          </w:p>
        </w:tc>
        <w:tc>
          <w:tcPr>
            <w:tcW w:w="7824" w:type="dxa"/>
          </w:tcPr>
          <w:p w:rsidR="002A6A86" w:rsidRPr="002A6A86" w:rsidRDefault="002A6A86" w:rsidP="002A6A57">
            <w:pPr>
              <w:pStyle w:val="af6"/>
              <w:spacing w:line="240" w:lineRule="auto"/>
              <w:rPr>
                <w:caps/>
                <w:sz w:val="24"/>
                <w:szCs w:val="24"/>
              </w:rPr>
            </w:pPr>
            <w:r w:rsidRPr="002A6A86">
              <w:rPr>
                <w:caps/>
                <w:sz w:val="24"/>
                <w:szCs w:val="24"/>
              </w:rPr>
              <w:t xml:space="preserve">Комплекс мероприятий по повышению конкурентоспособности предприятия на рынке </w:t>
            </w:r>
          </w:p>
        </w:tc>
        <w:tc>
          <w:tcPr>
            <w:tcW w:w="850" w:type="dxa"/>
          </w:tcPr>
          <w:p w:rsidR="002A6A86" w:rsidRPr="002A6A86" w:rsidRDefault="002A6A86" w:rsidP="002A6A57">
            <w:pPr>
              <w:pStyle w:val="af6"/>
              <w:spacing w:line="240" w:lineRule="auto"/>
              <w:jc w:val="right"/>
              <w:rPr>
                <w:sz w:val="24"/>
                <w:szCs w:val="24"/>
              </w:rPr>
            </w:pPr>
            <w:r w:rsidRPr="002A6A86">
              <w:rPr>
                <w:sz w:val="24"/>
                <w:szCs w:val="24"/>
              </w:rPr>
              <w:t>29</w:t>
            </w:r>
          </w:p>
        </w:tc>
      </w:tr>
      <w:tr w:rsidR="002A6A86" w:rsidRPr="002A6A86" w:rsidTr="002A6A86">
        <w:tc>
          <w:tcPr>
            <w:tcW w:w="540" w:type="dxa"/>
          </w:tcPr>
          <w:p w:rsidR="002A6A86" w:rsidRPr="000957A2" w:rsidRDefault="002A6A86" w:rsidP="002A6A57">
            <w:pPr>
              <w:pStyle w:val="af6"/>
              <w:spacing w:line="240" w:lineRule="auto"/>
            </w:pPr>
            <w:r w:rsidRPr="000957A2">
              <w:t>3.1.</w:t>
            </w:r>
          </w:p>
        </w:tc>
        <w:tc>
          <w:tcPr>
            <w:tcW w:w="7824" w:type="dxa"/>
          </w:tcPr>
          <w:p w:rsidR="002A6A86" w:rsidRPr="002A6A86" w:rsidRDefault="002A6A86" w:rsidP="002A6A57">
            <w:pPr>
              <w:pStyle w:val="af6"/>
              <w:spacing w:line="240" w:lineRule="auto"/>
              <w:rPr>
                <w:sz w:val="24"/>
                <w:szCs w:val="24"/>
              </w:rPr>
            </w:pPr>
            <w:r w:rsidRPr="002A6A86">
              <w:rPr>
                <w:sz w:val="24"/>
                <w:szCs w:val="24"/>
              </w:rPr>
              <w:t xml:space="preserve">Мероприятия по усилению слабых сторон и реализации возможностей предприятия на рынке </w:t>
            </w:r>
          </w:p>
        </w:tc>
        <w:tc>
          <w:tcPr>
            <w:tcW w:w="850" w:type="dxa"/>
          </w:tcPr>
          <w:p w:rsidR="002A6A86" w:rsidRPr="002A6A86" w:rsidRDefault="002A6A86" w:rsidP="002A6A57">
            <w:pPr>
              <w:pStyle w:val="af6"/>
              <w:spacing w:line="240" w:lineRule="auto"/>
              <w:jc w:val="right"/>
              <w:rPr>
                <w:sz w:val="24"/>
                <w:szCs w:val="24"/>
              </w:rPr>
            </w:pPr>
            <w:r w:rsidRPr="002A6A86">
              <w:rPr>
                <w:sz w:val="24"/>
                <w:szCs w:val="24"/>
              </w:rPr>
              <w:t>32</w:t>
            </w:r>
          </w:p>
        </w:tc>
      </w:tr>
      <w:tr w:rsidR="002A6A86" w:rsidRPr="002A6A86" w:rsidTr="002A6A86">
        <w:tc>
          <w:tcPr>
            <w:tcW w:w="540" w:type="dxa"/>
          </w:tcPr>
          <w:p w:rsidR="002A6A86" w:rsidRPr="000957A2" w:rsidRDefault="002A6A86" w:rsidP="002A6A57">
            <w:pPr>
              <w:pStyle w:val="af6"/>
              <w:spacing w:line="240" w:lineRule="auto"/>
            </w:pPr>
            <w:r w:rsidRPr="000957A2">
              <w:t>3.2.</w:t>
            </w:r>
          </w:p>
        </w:tc>
        <w:tc>
          <w:tcPr>
            <w:tcW w:w="7824" w:type="dxa"/>
          </w:tcPr>
          <w:p w:rsidR="002A6A86" w:rsidRPr="002A6A86" w:rsidRDefault="002A6A86" w:rsidP="002A6A57">
            <w:pPr>
              <w:pStyle w:val="af6"/>
              <w:spacing w:line="240" w:lineRule="auto"/>
              <w:rPr>
                <w:sz w:val="24"/>
                <w:szCs w:val="24"/>
              </w:rPr>
            </w:pPr>
            <w:r w:rsidRPr="002A6A86">
              <w:rPr>
                <w:sz w:val="24"/>
                <w:szCs w:val="24"/>
              </w:rPr>
              <w:t xml:space="preserve">Проект комплекса маркетинга предприятия на рынке </w:t>
            </w:r>
          </w:p>
        </w:tc>
        <w:tc>
          <w:tcPr>
            <w:tcW w:w="850" w:type="dxa"/>
          </w:tcPr>
          <w:p w:rsidR="002A6A86" w:rsidRPr="002A6A86" w:rsidRDefault="002A6A86" w:rsidP="002A6A57">
            <w:pPr>
              <w:pStyle w:val="af6"/>
              <w:spacing w:line="240" w:lineRule="auto"/>
              <w:jc w:val="right"/>
              <w:rPr>
                <w:sz w:val="24"/>
                <w:szCs w:val="24"/>
              </w:rPr>
            </w:pPr>
            <w:r w:rsidRPr="002A6A86">
              <w:rPr>
                <w:sz w:val="24"/>
                <w:szCs w:val="24"/>
              </w:rPr>
              <w:t>35</w:t>
            </w:r>
          </w:p>
        </w:tc>
      </w:tr>
      <w:tr w:rsidR="002A6A86" w:rsidRPr="002A6A86" w:rsidTr="002A6A86">
        <w:tc>
          <w:tcPr>
            <w:tcW w:w="540" w:type="dxa"/>
          </w:tcPr>
          <w:p w:rsidR="002A6A86" w:rsidRPr="00CC7118" w:rsidRDefault="002A6A86" w:rsidP="002A6A57">
            <w:pPr>
              <w:pStyle w:val="af6"/>
              <w:spacing w:line="240" w:lineRule="auto"/>
              <w:rPr>
                <w:caps/>
              </w:rPr>
            </w:pPr>
          </w:p>
        </w:tc>
        <w:tc>
          <w:tcPr>
            <w:tcW w:w="7824" w:type="dxa"/>
          </w:tcPr>
          <w:p w:rsidR="002A6A86" w:rsidRPr="002A6A86" w:rsidRDefault="002A6A86" w:rsidP="002A6A57">
            <w:pPr>
              <w:pStyle w:val="af6"/>
              <w:spacing w:line="240" w:lineRule="auto"/>
              <w:rPr>
                <w:caps/>
                <w:sz w:val="24"/>
                <w:szCs w:val="24"/>
              </w:rPr>
            </w:pPr>
            <w:r w:rsidRPr="002A6A86">
              <w:rPr>
                <w:caps/>
                <w:sz w:val="24"/>
                <w:szCs w:val="24"/>
              </w:rPr>
              <w:t>заключение</w:t>
            </w:r>
          </w:p>
        </w:tc>
        <w:tc>
          <w:tcPr>
            <w:tcW w:w="850" w:type="dxa"/>
          </w:tcPr>
          <w:p w:rsidR="002A6A86" w:rsidRPr="002A6A86" w:rsidRDefault="002A6A86" w:rsidP="002A6A57">
            <w:pPr>
              <w:pStyle w:val="af6"/>
              <w:spacing w:line="240" w:lineRule="auto"/>
              <w:jc w:val="right"/>
              <w:rPr>
                <w:sz w:val="24"/>
                <w:szCs w:val="24"/>
              </w:rPr>
            </w:pPr>
            <w:r w:rsidRPr="002A6A86">
              <w:rPr>
                <w:sz w:val="24"/>
                <w:szCs w:val="24"/>
              </w:rPr>
              <w:t>36</w:t>
            </w:r>
          </w:p>
        </w:tc>
      </w:tr>
      <w:tr w:rsidR="002A6A86" w:rsidRPr="002A6A86" w:rsidTr="002A6A86">
        <w:tc>
          <w:tcPr>
            <w:tcW w:w="540" w:type="dxa"/>
          </w:tcPr>
          <w:p w:rsidR="002A6A86" w:rsidRPr="000957A2" w:rsidRDefault="002A6A86" w:rsidP="002A6A57">
            <w:pPr>
              <w:pStyle w:val="af6"/>
              <w:spacing w:line="240" w:lineRule="auto"/>
            </w:pPr>
          </w:p>
        </w:tc>
        <w:tc>
          <w:tcPr>
            <w:tcW w:w="7824" w:type="dxa"/>
          </w:tcPr>
          <w:p w:rsidR="002A6A86" w:rsidRPr="002A6A86" w:rsidRDefault="002A6A86" w:rsidP="002A6A57">
            <w:pPr>
              <w:pStyle w:val="af6"/>
              <w:spacing w:line="240" w:lineRule="auto"/>
              <w:rPr>
                <w:caps/>
                <w:sz w:val="24"/>
                <w:szCs w:val="24"/>
              </w:rPr>
            </w:pPr>
            <w:r w:rsidRPr="002A6A86">
              <w:rPr>
                <w:caps/>
                <w:sz w:val="24"/>
                <w:szCs w:val="24"/>
              </w:rPr>
              <w:t>Список использованной литературы</w:t>
            </w:r>
          </w:p>
        </w:tc>
        <w:tc>
          <w:tcPr>
            <w:tcW w:w="850" w:type="dxa"/>
          </w:tcPr>
          <w:p w:rsidR="002A6A86" w:rsidRPr="002A6A86" w:rsidRDefault="002A6A86" w:rsidP="002A6A57">
            <w:pPr>
              <w:pStyle w:val="af6"/>
              <w:spacing w:line="240" w:lineRule="auto"/>
              <w:jc w:val="right"/>
              <w:rPr>
                <w:sz w:val="24"/>
                <w:szCs w:val="24"/>
              </w:rPr>
            </w:pPr>
            <w:r w:rsidRPr="002A6A86">
              <w:rPr>
                <w:sz w:val="24"/>
                <w:szCs w:val="24"/>
              </w:rPr>
              <w:t>37</w:t>
            </w:r>
          </w:p>
        </w:tc>
      </w:tr>
      <w:tr w:rsidR="002A6A86" w:rsidRPr="002A6A86" w:rsidTr="002A6A86">
        <w:tc>
          <w:tcPr>
            <w:tcW w:w="540" w:type="dxa"/>
          </w:tcPr>
          <w:p w:rsidR="002A6A86" w:rsidRPr="000957A2" w:rsidRDefault="002A6A86" w:rsidP="002A6A57">
            <w:pPr>
              <w:pStyle w:val="af6"/>
              <w:spacing w:line="240" w:lineRule="auto"/>
            </w:pPr>
          </w:p>
        </w:tc>
        <w:tc>
          <w:tcPr>
            <w:tcW w:w="7824" w:type="dxa"/>
          </w:tcPr>
          <w:p w:rsidR="002A6A86" w:rsidRPr="002A6A86" w:rsidRDefault="002A6A86" w:rsidP="002A6A57">
            <w:pPr>
              <w:pStyle w:val="af6"/>
              <w:spacing w:line="240" w:lineRule="auto"/>
              <w:rPr>
                <w:caps/>
                <w:sz w:val="24"/>
                <w:szCs w:val="24"/>
              </w:rPr>
            </w:pPr>
            <w:r w:rsidRPr="002A6A86">
              <w:rPr>
                <w:caps/>
                <w:sz w:val="24"/>
                <w:szCs w:val="24"/>
              </w:rPr>
              <w:t>Приложения</w:t>
            </w:r>
          </w:p>
        </w:tc>
        <w:tc>
          <w:tcPr>
            <w:tcW w:w="850" w:type="dxa"/>
          </w:tcPr>
          <w:p w:rsidR="002A6A86" w:rsidRPr="002A6A86" w:rsidRDefault="002A6A86" w:rsidP="002A6A57">
            <w:pPr>
              <w:pStyle w:val="af6"/>
              <w:spacing w:line="240" w:lineRule="auto"/>
              <w:jc w:val="right"/>
              <w:rPr>
                <w:sz w:val="24"/>
                <w:szCs w:val="24"/>
              </w:rPr>
            </w:pPr>
            <w:r w:rsidRPr="002A6A86">
              <w:rPr>
                <w:sz w:val="24"/>
                <w:szCs w:val="24"/>
              </w:rPr>
              <w:t>38</w:t>
            </w:r>
          </w:p>
        </w:tc>
      </w:tr>
    </w:tbl>
    <w:p w:rsidR="002A6A86" w:rsidRDefault="002A6A86" w:rsidP="002A6A86">
      <w:pPr>
        <w:jc w:val="both"/>
        <w:rPr>
          <w:sz w:val="20"/>
          <w:szCs w:val="20"/>
        </w:rPr>
      </w:pPr>
    </w:p>
    <w:p w:rsidR="002A6A86" w:rsidRDefault="002A6A86" w:rsidP="002A6A86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sectPr w:rsidR="002A6A86" w:rsidSect="00E74791">
      <w:headerReference w:type="even" r:id="rId12"/>
      <w:footerReference w:type="even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29" w:rsidRDefault="00B41B29" w:rsidP="00F3192B">
      <w:r>
        <w:separator/>
      </w:r>
    </w:p>
  </w:endnote>
  <w:endnote w:type="continuationSeparator" w:id="1">
    <w:p w:rsidR="00B41B29" w:rsidRDefault="00B41B29" w:rsidP="00F31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985"/>
      <w:docPartObj>
        <w:docPartGallery w:val="Page Numbers (Bottom of Page)"/>
        <w:docPartUnique/>
      </w:docPartObj>
    </w:sdtPr>
    <w:sdtContent>
      <w:p w:rsidR="006446B7" w:rsidRDefault="00601D88">
        <w:pPr>
          <w:pStyle w:val="a6"/>
          <w:jc w:val="center"/>
        </w:pPr>
        <w:fldSimple w:instr=" PAGE   \* MERGEFORMAT ">
          <w:r w:rsidR="005C75E6">
            <w:rPr>
              <w:noProof/>
            </w:rPr>
            <w:t>2</w:t>
          </w:r>
        </w:fldSimple>
      </w:p>
    </w:sdtContent>
  </w:sdt>
  <w:p w:rsidR="006446B7" w:rsidRDefault="006446B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987"/>
      <w:docPartObj>
        <w:docPartGallery w:val="Page Numbers (Bottom of Page)"/>
        <w:docPartUnique/>
      </w:docPartObj>
    </w:sdtPr>
    <w:sdtContent>
      <w:p w:rsidR="006446B7" w:rsidRDefault="00601D88">
        <w:pPr>
          <w:pStyle w:val="a6"/>
          <w:jc w:val="center"/>
        </w:pPr>
        <w:fldSimple w:instr=" PAGE   \* MERGEFORMAT ">
          <w:r w:rsidR="006446B7">
            <w:rPr>
              <w:noProof/>
            </w:rPr>
            <w:t>1</w:t>
          </w:r>
        </w:fldSimple>
      </w:p>
    </w:sdtContent>
  </w:sdt>
  <w:p w:rsidR="006446B7" w:rsidRDefault="006446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29" w:rsidRDefault="00B41B29" w:rsidP="00F3192B">
      <w:r>
        <w:separator/>
      </w:r>
    </w:p>
  </w:footnote>
  <w:footnote w:type="continuationSeparator" w:id="1">
    <w:p w:rsidR="00B41B29" w:rsidRDefault="00B41B29" w:rsidP="00F31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B7" w:rsidRPr="00F3192B" w:rsidRDefault="006446B7" w:rsidP="001C296B">
    <w:pPr>
      <w:pStyle w:val="a4"/>
      <w:tabs>
        <w:tab w:val="left" w:pos="1530"/>
        <w:tab w:val="center" w:pos="4819"/>
      </w:tabs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FA96D6"/>
    <w:lvl w:ilvl="0">
      <w:numFmt w:val="bullet"/>
      <w:lvlText w:val="*"/>
      <w:lvlJc w:val="left"/>
    </w:lvl>
  </w:abstractNum>
  <w:abstractNum w:abstractNumId="1">
    <w:nsid w:val="03D53FC3"/>
    <w:multiLevelType w:val="hybridMultilevel"/>
    <w:tmpl w:val="8D3E1578"/>
    <w:lvl w:ilvl="0" w:tplc="CB32BF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40ADD"/>
    <w:multiLevelType w:val="hybridMultilevel"/>
    <w:tmpl w:val="F950F2F4"/>
    <w:lvl w:ilvl="0" w:tplc="FFFFFFFF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F393BE6"/>
    <w:multiLevelType w:val="hybridMultilevel"/>
    <w:tmpl w:val="0BD2DB1E"/>
    <w:lvl w:ilvl="0" w:tplc="B412A0EC">
      <w:start w:val="3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6449A1"/>
    <w:multiLevelType w:val="multilevel"/>
    <w:tmpl w:val="E242B8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4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/>
      </w:rPr>
    </w:lvl>
  </w:abstractNum>
  <w:abstractNum w:abstractNumId="5">
    <w:nsid w:val="1E1C3DAA"/>
    <w:multiLevelType w:val="hybridMultilevel"/>
    <w:tmpl w:val="E1C8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81A53"/>
    <w:multiLevelType w:val="hybridMultilevel"/>
    <w:tmpl w:val="1CFEA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6370B4"/>
    <w:multiLevelType w:val="hybridMultilevel"/>
    <w:tmpl w:val="E410D6AA"/>
    <w:lvl w:ilvl="0" w:tplc="999674A0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>
    <w:nsid w:val="541A2368"/>
    <w:multiLevelType w:val="hybridMultilevel"/>
    <w:tmpl w:val="4D788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109B0"/>
    <w:multiLevelType w:val="singleLevel"/>
    <w:tmpl w:val="135AD1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0">
    <w:nsid w:val="59056897"/>
    <w:multiLevelType w:val="hybridMultilevel"/>
    <w:tmpl w:val="7BDC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D54E2"/>
    <w:multiLevelType w:val="singleLevel"/>
    <w:tmpl w:val="5D2E0D8C"/>
    <w:lvl w:ilvl="0">
      <w:start w:val="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6F3818F9"/>
    <w:multiLevelType w:val="hybridMultilevel"/>
    <w:tmpl w:val="CA40A600"/>
    <w:lvl w:ilvl="0" w:tplc="62D287B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4E2ACE"/>
    <w:multiLevelType w:val="hybridMultilevel"/>
    <w:tmpl w:val="A0A8B46C"/>
    <w:lvl w:ilvl="0" w:tplc="2A9298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49E08938">
      <w:start w:val="1"/>
      <w:numFmt w:val="decimal"/>
      <w:lvlText w:val="%2."/>
      <w:lvlJc w:val="left"/>
      <w:pPr>
        <w:ind w:left="1364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7DC003B6"/>
    <w:multiLevelType w:val="multilevel"/>
    <w:tmpl w:val="EC7E1C9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B920EC"/>
    <w:multiLevelType w:val="hybridMultilevel"/>
    <w:tmpl w:val="71AAF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ED6C89"/>
    <w:multiLevelType w:val="hybridMultilevel"/>
    <w:tmpl w:val="D3FAA29E"/>
    <w:lvl w:ilvl="0" w:tplc="468CE71C">
      <w:start w:val="5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0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7"/>
  </w:num>
  <w:num w:numId="10">
    <w:abstractNumId w:val="13"/>
  </w:num>
  <w:num w:numId="11">
    <w:abstractNumId w:val="6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9C8"/>
    <w:rsid w:val="000060F0"/>
    <w:rsid w:val="00006137"/>
    <w:rsid w:val="0000752D"/>
    <w:rsid w:val="000101F6"/>
    <w:rsid w:val="00020154"/>
    <w:rsid w:val="000628B3"/>
    <w:rsid w:val="0006762D"/>
    <w:rsid w:val="00070654"/>
    <w:rsid w:val="0007301C"/>
    <w:rsid w:val="0008423A"/>
    <w:rsid w:val="000A6C3E"/>
    <w:rsid w:val="000F7B24"/>
    <w:rsid w:val="0010061D"/>
    <w:rsid w:val="0010107C"/>
    <w:rsid w:val="00113DB8"/>
    <w:rsid w:val="00127AE2"/>
    <w:rsid w:val="00140BE5"/>
    <w:rsid w:val="00143E9A"/>
    <w:rsid w:val="00183A51"/>
    <w:rsid w:val="001A16A6"/>
    <w:rsid w:val="001A522A"/>
    <w:rsid w:val="001B33E0"/>
    <w:rsid w:val="001C18D2"/>
    <w:rsid w:val="001C296B"/>
    <w:rsid w:val="001D529C"/>
    <w:rsid w:val="001F2814"/>
    <w:rsid w:val="0022633C"/>
    <w:rsid w:val="0023479B"/>
    <w:rsid w:val="002432F5"/>
    <w:rsid w:val="00243C0C"/>
    <w:rsid w:val="002704B8"/>
    <w:rsid w:val="0027440C"/>
    <w:rsid w:val="002A6A86"/>
    <w:rsid w:val="002B1D67"/>
    <w:rsid w:val="002D3DE3"/>
    <w:rsid w:val="002D5AD1"/>
    <w:rsid w:val="002E74F8"/>
    <w:rsid w:val="00303960"/>
    <w:rsid w:val="0036360B"/>
    <w:rsid w:val="0039092B"/>
    <w:rsid w:val="003A5DDD"/>
    <w:rsid w:val="003B68A5"/>
    <w:rsid w:val="003D1EE0"/>
    <w:rsid w:val="003F349C"/>
    <w:rsid w:val="00401448"/>
    <w:rsid w:val="004022F5"/>
    <w:rsid w:val="004113FA"/>
    <w:rsid w:val="0046233E"/>
    <w:rsid w:val="004900CF"/>
    <w:rsid w:val="0049296C"/>
    <w:rsid w:val="004A014A"/>
    <w:rsid w:val="004A3195"/>
    <w:rsid w:val="004A79B8"/>
    <w:rsid w:val="004C2A80"/>
    <w:rsid w:val="004D1C8F"/>
    <w:rsid w:val="004D1FEE"/>
    <w:rsid w:val="004D6550"/>
    <w:rsid w:val="004D7C97"/>
    <w:rsid w:val="004E1EAC"/>
    <w:rsid w:val="004F4FB3"/>
    <w:rsid w:val="004F5B95"/>
    <w:rsid w:val="00502ADD"/>
    <w:rsid w:val="00504BE6"/>
    <w:rsid w:val="005057C4"/>
    <w:rsid w:val="005069C8"/>
    <w:rsid w:val="0053393E"/>
    <w:rsid w:val="005476CF"/>
    <w:rsid w:val="0055601E"/>
    <w:rsid w:val="005C3A9F"/>
    <w:rsid w:val="005C75E6"/>
    <w:rsid w:val="00601D88"/>
    <w:rsid w:val="00636CA2"/>
    <w:rsid w:val="00637482"/>
    <w:rsid w:val="006440E5"/>
    <w:rsid w:val="006446B7"/>
    <w:rsid w:val="00654055"/>
    <w:rsid w:val="006570A3"/>
    <w:rsid w:val="00684440"/>
    <w:rsid w:val="006855FB"/>
    <w:rsid w:val="00685E14"/>
    <w:rsid w:val="00686975"/>
    <w:rsid w:val="00694308"/>
    <w:rsid w:val="006B04F4"/>
    <w:rsid w:val="006C5199"/>
    <w:rsid w:val="006C691C"/>
    <w:rsid w:val="006D271D"/>
    <w:rsid w:val="006D7152"/>
    <w:rsid w:val="00700168"/>
    <w:rsid w:val="007055F1"/>
    <w:rsid w:val="007106D4"/>
    <w:rsid w:val="0073406C"/>
    <w:rsid w:val="007354A5"/>
    <w:rsid w:val="00740905"/>
    <w:rsid w:val="00745783"/>
    <w:rsid w:val="00781B2A"/>
    <w:rsid w:val="007955EF"/>
    <w:rsid w:val="00796AC7"/>
    <w:rsid w:val="007C6FB4"/>
    <w:rsid w:val="007D0546"/>
    <w:rsid w:val="007E7540"/>
    <w:rsid w:val="007F5DD2"/>
    <w:rsid w:val="007F7A8A"/>
    <w:rsid w:val="008163B3"/>
    <w:rsid w:val="00817647"/>
    <w:rsid w:val="0083645F"/>
    <w:rsid w:val="0084349F"/>
    <w:rsid w:val="008450EB"/>
    <w:rsid w:val="00850CB9"/>
    <w:rsid w:val="008902AD"/>
    <w:rsid w:val="00897715"/>
    <w:rsid w:val="008A2D0F"/>
    <w:rsid w:val="008B2806"/>
    <w:rsid w:val="008B2DB6"/>
    <w:rsid w:val="008C4E70"/>
    <w:rsid w:val="008E2C7E"/>
    <w:rsid w:val="008E340E"/>
    <w:rsid w:val="00907B40"/>
    <w:rsid w:val="009238BE"/>
    <w:rsid w:val="00926771"/>
    <w:rsid w:val="00926917"/>
    <w:rsid w:val="00936DE3"/>
    <w:rsid w:val="009424AA"/>
    <w:rsid w:val="00965174"/>
    <w:rsid w:val="00974884"/>
    <w:rsid w:val="00981823"/>
    <w:rsid w:val="00984619"/>
    <w:rsid w:val="009905B2"/>
    <w:rsid w:val="00992C61"/>
    <w:rsid w:val="00994974"/>
    <w:rsid w:val="009977BF"/>
    <w:rsid w:val="009A5767"/>
    <w:rsid w:val="009B23B9"/>
    <w:rsid w:val="009D1A1D"/>
    <w:rsid w:val="009F3FA7"/>
    <w:rsid w:val="009F7CD9"/>
    <w:rsid w:val="00A069DA"/>
    <w:rsid w:val="00A1133D"/>
    <w:rsid w:val="00A61A66"/>
    <w:rsid w:val="00A80A64"/>
    <w:rsid w:val="00A82900"/>
    <w:rsid w:val="00A855F5"/>
    <w:rsid w:val="00A87976"/>
    <w:rsid w:val="00A93B07"/>
    <w:rsid w:val="00A9589E"/>
    <w:rsid w:val="00B16C28"/>
    <w:rsid w:val="00B219FC"/>
    <w:rsid w:val="00B41B29"/>
    <w:rsid w:val="00B70D76"/>
    <w:rsid w:val="00B969DA"/>
    <w:rsid w:val="00BF188D"/>
    <w:rsid w:val="00C26A7E"/>
    <w:rsid w:val="00C270FF"/>
    <w:rsid w:val="00C378BA"/>
    <w:rsid w:val="00C67A29"/>
    <w:rsid w:val="00C83B93"/>
    <w:rsid w:val="00CA13B9"/>
    <w:rsid w:val="00CA46E8"/>
    <w:rsid w:val="00CA5A36"/>
    <w:rsid w:val="00CA6F32"/>
    <w:rsid w:val="00CB2BC6"/>
    <w:rsid w:val="00CB32E6"/>
    <w:rsid w:val="00CD3FDB"/>
    <w:rsid w:val="00CD53F7"/>
    <w:rsid w:val="00CD78AA"/>
    <w:rsid w:val="00D01546"/>
    <w:rsid w:val="00D0582B"/>
    <w:rsid w:val="00D25354"/>
    <w:rsid w:val="00D253FC"/>
    <w:rsid w:val="00D4430F"/>
    <w:rsid w:val="00D509C8"/>
    <w:rsid w:val="00D66076"/>
    <w:rsid w:val="00D700C8"/>
    <w:rsid w:val="00D7735B"/>
    <w:rsid w:val="00D77447"/>
    <w:rsid w:val="00DA7642"/>
    <w:rsid w:val="00DB1DEA"/>
    <w:rsid w:val="00DB3265"/>
    <w:rsid w:val="00DC223C"/>
    <w:rsid w:val="00DC3068"/>
    <w:rsid w:val="00DC4B78"/>
    <w:rsid w:val="00DD5C7F"/>
    <w:rsid w:val="00E070B4"/>
    <w:rsid w:val="00E1616D"/>
    <w:rsid w:val="00E23A58"/>
    <w:rsid w:val="00E26234"/>
    <w:rsid w:val="00E42521"/>
    <w:rsid w:val="00E4716D"/>
    <w:rsid w:val="00E613B0"/>
    <w:rsid w:val="00E65289"/>
    <w:rsid w:val="00E74791"/>
    <w:rsid w:val="00E801A9"/>
    <w:rsid w:val="00E90F25"/>
    <w:rsid w:val="00EA0A14"/>
    <w:rsid w:val="00EB415A"/>
    <w:rsid w:val="00ED0103"/>
    <w:rsid w:val="00EE15E4"/>
    <w:rsid w:val="00EE4399"/>
    <w:rsid w:val="00EE5530"/>
    <w:rsid w:val="00EE5FD8"/>
    <w:rsid w:val="00F13C5B"/>
    <w:rsid w:val="00F13CA6"/>
    <w:rsid w:val="00F166B6"/>
    <w:rsid w:val="00F1694C"/>
    <w:rsid w:val="00F22F37"/>
    <w:rsid w:val="00F3192B"/>
    <w:rsid w:val="00F412E1"/>
    <w:rsid w:val="00F54A6B"/>
    <w:rsid w:val="00F625DA"/>
    <w:rsid w:val="00F65B3D"/>
    <w:rsid w:val="00F73A1D"/>
    <w:rsid w:val="00F746CE"/>
    <w:rsid w:val="00F81523"/>
    <w:rsid w:val="00F85ADC"/>
    <w:rsid w:val="00F94053"/>
    <w:rsid w:val="00F97100"/>
    <w:rsid w:val="00FA025E"/>
    <w:rsid w:val="00FB72D2"/>
    <w:rsid w:val="00FC0E4D"/>
    <w:rsid w:val="00FD1363"/>
    <w:rsid w:val="00FD5746"/>
    <w:rsid w:val="00FF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9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A6A86"/>
    <w:pPr>
      <w:keepNext/>
      <w:tabs>
        <w:tab w:val="left" w:pos="284"/>
      </w:tabs>
      <w:spacing w:line="360" w:lineRule="auto"/>
      <w:jc w:val="center"/>
      <w:outlineLvl w:val="0"/>
    </w:pPr>
    <w:rPr>
      <w:rFonts w:eastAsia="Times New Roman"/>
      <w:bCs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2A6A86"/>
    <w:pPr>
      <w:keepNext/>
      <w:tabs>
        <w:tab w:val="left" w:pos="284"/>
      </w:tabs>
      <w:spacing w:line="360" w:lineRule="auto"/>
      <w:ind w:left="284"/>
      <w:jc w:val="center"/>
      <w:outlineLvl w:val="1"/>
    </w:pPr>
    <w:rPr>
      <w:rFonts w:eastAsia="Times New Roman"/>
      <w:bCs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2A6A86"/>
    <w:pPr>
      <w:keepNext/>
      <w:spacing w:line="360" w:lineRule="auto"/>
      <w:jc w:val="center"/>
      <w:outlineLvl w:val="2"/>
    </w:pPr>
    <w:rPr>
      <w:rFonts w:eastAsia="Times New Roman"/>
      <w:bCs/>
      <w:sz w:val="28"/>
    </w:rPr>
  </w:style>
  <w:style w:type="paragraph" w:styleId="4">
    <w:name w:val="heading 4"/>
    <w:basedOn w:val="a"/>
    <w:next w:val="a"/>
    <w:link w:val="40"/>
    <w:qFormat/>
    <w:locked/>
    <w:rsid w:val="002A6A86"/>
    <w:pPr>
      <w:keepNext/>
      <w:spacing w:line="360" w:lineRule="auto"/>
      <w:jc w:val="right"/>
      <w:outlineLvl w:val="3"/>
    </w:pPr>
    <w:rPr>
      <w:rFonts w:eastAsia="Times New Roman"/>
      <w:sz w:val="28"/>
    </w:rPr>
  </w:style>
  <w:style w:type="paragraph" w:styleId="8">
    <w:name w:val="heading 8"/>
    <w:basedOn w:val="a"/>
    <w:next w:val="a"/>
    <w:link w:val="80"/>
    <w:qFormat/>
    <w:locked/>
    <w:rsid w:val="002A6A86"/>
    <w:pPr>
      <w:keepNext/>
      <w:spacing w:line="360" w:lineRule="auto"/>
      <w:jc w:val="center"/>
      <w:outlineLvl w:val="7"/>
    </w:pPr>
    <w:rPr>
      <w:rFonts w:eastAsia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3192B"/>
    <w:rPr>
      <w:rFonts w:ascii="Times New Roman" w:hAnsi="Times New Roman"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3192B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paragraph" w:styleId="a4">
    <w:name w:val="header"/>
    <w:basedOn w:val="a"/>
    <w:link w:val="a5"/>
    <w:rsid w:val="00F319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3192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319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3192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F319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F3192B"/>
    <w:rPr>
      <w:rFonts w:ascii="Segoe U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locked/>
    <w:rsid w:val="00CA6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9424AA"/>
  </w:style>
  <w:style w:type="paragraph" w:customStyle="1" w:styleId="Style17">
    <w:name w:val="Style17"/>
    <w:basedOn w:val="a"/>
    <w:uiPriority w:val="99"/>
    <w:rsid w:val="009424AA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9424AA"/>
    <w:rPr>
      <w:rFonts w:ascii="Times New Roman" w:hAnsi="Times New Roman"/>
      <w:color w:val="000000"/>
      <w:sz w:val="26"/>
    </w:rPr>
  </w:style>
  <w:style w:type="paragraph" w:styleId="ac">
    <w:name w:val="Normal (Web)"/>
    <w:basedOn w:val="a"/>
    <w:uiPriority w:val="99"/>
    <w:unhideWhenUsed/>
    <w:rsid w:val="00C378BA"/>
    <w:pPr>
      <w:spacing w:before="100" w:beforeAutospacing="1" w:after="100" w:afterAutospacing="1"/>
    </w:pPr>
    <w:rPr>
      <w:rFonts w:eastAsia="Times New Roman"/>
    </w:rPr>
  </w:style>
  <w:style w:type="character" w:styleId="ad">
    <w:name w:val="annotation reference"/>
    <w:rsid w:val="004A014A"/>
    <w:rPr>
      <w:sz w:val="16"/>
      <w:szCs w:val="16"/>
    </w:rPr>
  </w:style>
  <w:style w:type="paragraph" w:styleId="ae">
    <w:name w:val="annotation text"/>
    <w:basedOn w:val="a"/>
    <w:link w:val="af"/>
    <w:rsid w:val="004A014A"/>
    <w:rPr>
      <w:sz w:val="20"/>
      <w:szCs w:val="20"/>
    </w:rPr>
  </w:style>
  <w:style w:type="character" w:customStyle="1" w:styleId="af">
    <w:name w:val="Текст примечания Знак"/>
    <w:link w:val="ae"/>
    <w:rsid w:val="004A014A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4A014A"/>
    <w:rPr>
      <w:b/>
      <w:bCs/>
    </w:rPr>
  </w:style>
  <w:style w:type="character" w:customStyle="1" w:styleId="af1">
    <w:name w:val="Тема примечания Знак"/>
    <w:link w:val="af0"/>
    <w:rsid w:val="004A014A"/>
    <w:rPr>
      <w:rFonts w:ascii="Times New Roman" w:hAnsi="Times New Roman"/>
      <w:b/>
      <w:bCs/>
    </w:rPr>
  </w:style>
  <w:style w:type="character" w:styleId="af2">
    <w:name w:val="line number"/>
    <w:basedOn w:val="a0"/>
    <w:rsid w:val="00E74791"/>
  </w:style>
  <w:style w:type="character" w:customStyle="1" w:styleId="FontStyle49">
    <w:name w:val="Font Style49"/>
    <w:basedOn w:val="a0"/>
    <w:uiPriority w:val="99"/>
    <w:rsid w:val="00E070B4"/>
    <w:rPr>
      <w:rFonts w:ascii="Times New Roman" w:hAnsi="Times New Roman" w:cs="Times New Roman"/>
      <w:sz w:val="18"/>
      <w:szCs w:val="18"/>
    </w:rPr>
  </w:style>
  <w:style w:type="paragraph" w:styleId="af3">
    <w:name w:val="List Paragraph"/>
    <w:basedOn w:val="a"/>
    <w:uiPriority w:val="34"/>
    <w:qFormat/>
    <w:rsid w:val="00FF24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FF24A0"/>
    <w:pPr>
      <w:autoSpaceDE w:val="0"/>
      <w:autoSpaceDN w:val="0"/>
      <w:adjustRightInd w:val="0"/>
    </w:pPr>
    <w:rPr>
      <w:rFonts w:ascii="Times New Roman" w:eastAsia="MS ??" w:hAnsi="Times New Roman"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FF24A0"/>
    <w:pPr>
      <w:widowControl w:val="0"/>
      <w:autoSpaceDE w:val="0"/>
      <w:autoSpaceDN w:val="0"/>
      <w:adjustRightInd w:val="0"/>
      <w:spacing w:line="234" w:lineRule="exact"/>
      <w:ind w:firstLine="264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F24A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0">
    <w:name w:val="Font Style50"/>
    <w:basedOn w:val="a0"/>
    <w:uiPriority w:val="99"/>
    <w:rsid w:val="00FF24A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1">
    <w:name w:val="Font Style41"/>
    <w:basedOn w:val="a0"/>
    <w:uiPriority w:val="99"/>
    <w:rsid w:val="00FF24A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basedOn w:val="a0"/>
    <w:uiPriority w:val="99"/>
    <w:rsid w:val="00FF24A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FF24A0"/>
    <w:pPr>
      <w:widowControl w:val="0"/>
      <w:autoSpaceDE w:val="0"/>
      <w:autoSpaceDN w:val="0"/>
      <w:adjustRightInd w:val="0"/>
      <w:spacing w:line="235" w:lineRule="exact"/>
      <w:ind w:firstLine="293"/>
      <w:jc w:val="both"/>
    </w:pPr>
    <w:rPr>
      <w:rFonts w:eastAsiaTheme="minorEastAsia"/>
    </w:rPr>
  </w:style>
  <w:style w:type="character" w:customStyle="1" w:styleId="FontStyle42">
    <w:name w:val="Font Style42"/>
    <w:basedOn w:val="a0"/>
    <w:uiPriority w:val="99"/>
    <w:rsid w:val="00FF24A0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table" w:customStyle="1" w:styleId="31">
    <w:name w:val="Сетка таблицы3"/>
    <w:basedOn w:val="a1"/>
    <w:next w:val="aa"/>
    <w:uiPriority w:val="59"/>
    <w:rsid w:val="00F65B3D"/>
    <w:rPr>
      <w:rFonts w:asciiTheme="minorHAnsi" w:eastAsia="MS Mincho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6A86"/>
    <w:rPr>
      <w:rFonts w:ascii="Times New Roman" w:eastAsia="Times New Roman" w:hAnsi="Times New Roman"/>
      <w:bCs/>
      <w:sz w:val="28"/>
    </w:rPr>
  </w:style>
  <w:style w:type="character" w:customStyle="1" w:styleId="20">
    <w:name w:val="Заголовок 2 Знак"/>
    <w:basedOn w:val="a0"/>
    <w:link w:val="2"/>
    <w:rsid w:val="002A6A86"/>
    <w:rPr>
      <w:rFonts w:ascii="Times New Roman" w:eastAsia="Times New Roman" w:hAnsi="Times New Roman"/>
      <w:bCs/>
      <w:sz w:val="28"/>
    </w:rPr>
  </w:style>
  <w:style w:type="character" w:customStyle="1" w:styleId="30">
    <w:name w:val="Заголовок 3 Знак"/>
    <w:basedOn w:val="a0"/>
    <w:link w:val="3"/>
    <w:rsid w:val="002A6A86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A6A86"/>
    <w:rPr>
      <w:rFonts w:ascii="Times New Roman" w:eastAsia="Times New Roman" w:hAnsi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2A6A86"/>
    <w:rPr>
      <w:rFonts w:ascii="Times New Roman" w:eastAsia="Times New Roman" w:hAnsi="Times New Roman"/>
      <w:b/>
      <w:bCs/>
      <w:sz w:val="28"/>
    </w:rPr>
  </w:style>
  <w:style w:type="paragraph" w:styleId="af4">
    <w:name w:val="Body Text Indent"/>
    <w:basedOn w:val="a"/>
    <w:link w:val="af5"/>
    <w:rsid w:val="002A6A86"/>
    <w:pPr>
      <w:spacing w:line="360" w:lineRule="auto"/>
      <w:ind w:left="567" w:firstLine="567"/>
      <w:jc w:val="both"/>
    </w:pPr>
    <w:rPr>
      <w:rFonts w:eastAsia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2A6A86"/>
    <w:rPr>
      <w:rFonts w:ascii="Times New Roman" w:eastAsia="Times New Roman" w:hAnsi="Times New Roman"/>
      <w:sz w:val="28"/>
    </w:rPr>
  </w:style>
  <w:style w:type="paragraph" w:styleId="32">
    <w:name w:val="Body Text Indent 3"/>
    <w:basedOn w:val="a"/>
    <w:link w:val="33"/>
    <w:rsid w:val="002A6A86"/>
    <w:pPr>
      <w:tabs>
        <w:tab w:val="left" w:pos="284"/>
      </w:tabs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2A6A86"/>
    <w:rPr>
      <w:rFonts w:ascii="Times New Roman" w:eastAsia="Times New Roman" w:hAnsi="Times New Roman"/>
      <w:sz w:val="28"/>
    </w:rPr>
  </w:style>
  <w:style w:type="paragraph" w:styleId="af6">
    <w:name w:val="Body Text"/>
    <w:basedOn w:val="a"/>
    <w:link w:val="af7"/>
    <w:rsid w:val="002A6A86"/>
    <w:pPr>
      <w:tabs>
        <w:tab w:val="left" w:pos="284"/>
        <w:tab w:val="left" w:pos="709"/>
      </w:tabs>
      <w:spacing w:line="360" w:lineRule="auto"/>
      <w:jc w:val="both"/>
    </w:pPr>
    <w:rPr>
      <w:rFonts w:eastAsia="Times New Roman"/>
      <w:sz w:val="20"/>
      <w:szCs w:val="20"/>
    </w:rPr>
  </w:style>
  <w:style w:type="character" w:customStyle="1" w:styleId="af7">
    <w:name w:val="Основной текст Знак"/>
    <w:basedOn w:val="a0"/>
    <w:link w:val="af6"/>
    <w:rsid w:val="002A6A8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rsid w:val="002A6A86"/>
    <w:pPr>
      <w:spacing w:line="360" w:lineRule="auto"/>
      <w:jc w:val="both"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A6A86"/>
    <w:rPr>
      <w:rFonts w:ascii="Times New Roman" w:eastAsia="Times New Roman" w:hAnsi="Times New Roman"/>
      <w:sz w:val="28"/>
    </w:rPr>
  </w:style>
  <w:style w:type="character" w:styleId="af8">
    <w:name w:val="Emphasis"/>
    <w:basedOn w:val="a0"/>
    <w:uiPriority w:val="20"/>
    <w:qFormat/>
    <w:locked/>
    <w:rsid w:val="004022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itourism.ru/news/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bta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614730878186971"/>
          <c:y val="8.2644628099173612E-2"/>
          <c:w val="0.85552407932011354"/>
          <c:h val="0.45041322314049587"/>
        </c:manualLayout>
      </c:layout>
      <c:barChart>
        <c:barDir val="col"/>
        <c:grouping val="clustered"/>
        <c:ser>
          <c:idx val="0"/>
          <c:order val="0"/>
          <c:tx>
            <c:strRef>
              <c:f>Лист1!$C$5</c:f>
              <c:strCache>
                <c:ptCount val="1"/>
                <c:pt idx="0">
                  <c:v>Ак Барс банк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numRef>
              <c:f>Лист1!$B$6</c:f>
              <c:numCache>
                <c:formatCode>General</c:formatCode>
                <c:ptCount val="1"/>
              </c:numCache>
            </c:numRef>
          </c:cat>
          <c:val>
            <c:numRef>
              <c:f>Лист1!$C$6</c:f>
              <c:numCache>
                <c:formatCode>#,##0.0</c:formatCode>
                <c:ptCount val="1"/>
                <c:pt idx="0">
                  <c:v>68.5</c:v>
                </c:pt>
              </c:numCache>
            </c:numRef>
          </c:val>
        </c:ser>
        <c:ser>
          <c:idx val="1"/>
          <c:order val="1"/>
          <c:tx>
            <c:strRef>
              <c:f>Лист1!$D$5</c:f>
              <c:strCache>
                <c:ptCount val="1"/>
                <c:pt idx="0">
                  <c:v>Автоградбанк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Лист1!$B$6</c:f>
              <c:numCache>
                <c:formatCode>General</c:formatCode>
                <c:ptCount val="1"/>
              </c:numCache>
            </c:numRef>
          </c:cat>
          <c:val>
            <c:numRef>
              <c:f>Лист1!$D$6</c:f>
              <c:numCache>
                <c:formatCode>#,##0.0</c:formatCode>
                <c:ptCount val="1"/>
                <c:pt idx="0">
                  <c:v>46.5</c:v>
                </c:pt>
              </c:numCache>
            </c:numRef>
          </c:val>
        </c:ser>
        <c:ser>
          <c:idx val="2"/>
          <c:order val="2"/>
          <c:tx>
            <c:strRef>
              <c:f>Лист1!$E$5</c:f>
              <c:strCache>
                <c:ptCount val="1"/>
                <c:pt idx="0">
                  <c:v>Акибанк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Лист1!$B$6</c:f>
              <c:numCache>
                <c:formatCode>General</c:formatCode>
                <c:ptCount val="1"/>
              </c:numCache>
            </c:numRef>
          </c:cat>
          <c:val>
            <c:numRef>
              <c:f>Лист1!$E$6</c:f>
              <c:numCache>
                <c:formatCode>#,##0.0</c:formatCode>
                <c:ptCount val="1"/>
                <c:pt idx="0">
                  <c:v>52.4</c:v>
                </c:pt>
              </c:numCache>
            </c:numRef>
          </c:val>
        </c:ser>
        <c:ser>
          <c:idx val="3"/>
          <c:order val="3"/>
          <c:tx>
            <c:strRef>
              <c:f>Лист1!$F$5</c:f>
              <c:strCache>
                <c:ptCount val="1"/>
                <c:pt idx="0">
                  <c:v>Татфондбанк</c:v>
                </c:pt>
              </c:strCache>
            </c:strRef>
          </c:tx>
          <c:spPr>
            <a:solidFill>
              <a:srgbClr val="FFFF00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Лист1!$B$6</c:f>
              <c:numCache>
                <c:formatCode>General</c:formatCode>
                <c:ptCount val="1"/>
              </c:numCache>
            </c:numRef>
          </c:cat>
          <c:val>
            <c:numRef>
              <c:f>Лист1!$F$6</c:f>
              <c:numCache>
                <c:formatCode>#,##0.0</c:formatCode>
                <c:ptCount val="1"/>
                <c:pt idx="0">
                  <c:v>41.4</c:v>
                </c:pt>
              </c:numCache>
            </c:numRef>
          </c:val>
        </c:ser>
        <c:ser>
          <c:idx val="4"/>
          <c:order val="4"/>
          <c:tx>
            <c:strRef>
              <c:f>Лист1!$G$5</c:f>
              <c:strCache>
                <c:ptCount val="1"/>
                <c:pt idx="0">
                  <c:v>Камкомбанк</c:v>
                </c:pt>
              </c:strCache>
            </c:strRef>
          </c:tx>
          <c:spPr>
            <a:solidFill>
              <a:srgbClr val="6600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Лист1!$B$6</c:f>
              <c:numCache>
                <c:formatCode>General</c:formatCode>
                <c:ptCount val="1"/>
              </c:numCache>
            </c:numRef>
          </c:cat>
          <c:val>
            <c:numRef>
              <c:f>Лист1!$G$6</c:f>
              <c:numCache>
                <c:formatCode>#,##0.0</c:formatCode>
                <c:ptCount val="1"/>
                <c:pt idx="0">
                  <c:v>35.6</c:v>
                </c:pt>
              </c:numCache>
            </c:numRef>
          </c:val>
        </c:ser>
        <c:ser>
          <c:idx val="5"/>
          <c:order val="5"/>
          <c:tx>
            <c:strRef>
              <c:f>Лист1!$H$5</c:f>
              <c:strCache>
                <c:ptCount val="1"/>
                <c:pt idx="0">
                  <c:v>Внешторгбанк</c:v>
                </c:pt>
              </c:strCache>
            </c:strRef>
          </c:tx>
          <c:spPr>
            <a:solidFill>
              <a:srgbClr val="808080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Лист1!$B$6</c:f>
              <c:numCache>
                <c:formatCode>General</c:formatCode>
                <c:ptCount val="1"/>
              </c:numCache>
            </c:numRef>
          </c:cat>
          <c:val>
            <c:numRef>
              <c:f>Лист1!$H$6</c:f>
              <c:numCache>
                <c:formatCode>#,##0.0</c:formatCode>
                <c:ptCount val="1"/>
                <c:pt idx="0">
                  <c:v>31.7</c:v>
                </c:pt>
              </c:numCache>
            </c:numRef>
          </c:val>
        </c:ser>
        <c:ser>
          <c:idx val="6"/>
          <c:order val="6"/>
          <c:tx>
            <c:strRef>
              <c:f>Лист1!$I$5</c:f>
              <c:strCache>
                <c:ptCount val="1"/>
                <c:pt idx="0">
                  <c:v>Девон кредит банк</c:v>
                </c:pt>
              </c:strCache>
            </c:strRef>
          </c:tx>
          <c:spPr>
            <a:solidFill>
              <a:srgbClr val="000000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Лист1!$B$6</c:f>
              <c:numCache>
                <c:formatCode>General</c:formatCode>
                <c:ptCount val="1"/>
              </c:numCache>
            </c:numRef>
          </c:cat>
          <c:val>
            <c:numRef>
              <c:f>Лист1!$I$6</c:f>
              <c:numCache>
                <c:formatCode>#,##0</c:formatCode>
                <c:ptCount val="1"/>
                <c:pt idx="0">
                  <c:v>29</c:v>
                </c:pt>
              </c:numCache>
            </c:numRef>
          </c:val>
        </c:ser>
        <c:ser>
          <c:idx val="7"/>
          <c:order val="7"/>
          <c:tx>
            <c:strRef>
              <c:f>Лист1!$J$5</c:f>
              <c:strCache>
                <c:ptCount val="1"/>
                <c:pt idx="0">
                  <c:v>Другие</c:v>
                </c:pt>
              </c:strCache>
            </c:strRef>
          </c:tx>
          <c:spPr>
            <a:solidFill>
              <a:srgbClr val="FF0000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Лист1!$B$6</c:f>
              <c:numCache>
                <c:formatCode>General</c:formatCode>
                <c:ptCount val="1"/>
              </c:numCache>
            </c:numRef>
          </c:cat>
          <c:val>
            <c:numRef>
              <c:f>Лист1!$J$6</c:f>
              <c:numCache>
                <c:formatCode>#,##0</c:formatCode>
                <c:ptCount val="1"/>
                <c:pt idx="0">
                  <c:v>12</c:v>
                </c:pt>
              </c:numCache>
            </c:numRef>
          </c:val>
        </c:ser>
        <c:axId val="79983360"/>
        <c:axId val="79984896"/>
      </c:barChart>
      <c:catAx>
        <c:axId val="7998336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984896"/>
        <c:crosses val="autoZero"/>
        <c:auto val="1"/>
        <c:lblAlgn val="ctr"/>
        <c:lblOffset val="100"/>
        <c:tickLblSkip val="1"/>
        <c:tickMarkSkip val="1"/>
      </c:catAx>
      <c:valAx>
        <c:axId val="799848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983360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1.6997167138810207E-2"/>
          <c:y val="0.62809917355371947"/>
          <c:w val="0.98300283286118983"/>
          <c:h val="0.3636363636363637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0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E085-C69C-4BF0-B453-C37A6E4B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2246</Words>
  <Characters>16506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приказу от 10</vt:lpstr>
    </vt:vector>
  </TitlesOfParts>
  <Company/>
  <LinksUpToDate>false</LinksUpToDate>
  <CharactersWithSpaces>18715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приказу от 10</dc:title>
  <dc:creator>Пользователь</dc:creator>
  <cp:lastModifiedBy>Баранов Евгений Сергеевич</cp:lastModifiedBy>
  <cp:revision>2</cp:revision>
  <cp:lastPrinted>2016-04-25T05:59:00Z</cp:lastPrinted>
  <dcterms:created xsi:type="dcterms:W3CDTF">2016-10-24T16:26:00Z</dcterms:created>
  <dcterms:modified xsi:type="dcterms:W3CDTF">2016-10-24T16:26:00Z</dcterms:modified>
</cp:coreProperties>
</file>